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C0FA" w14:textId="6C273995" w:rsidR="001D4133" w:rsidRPr="00E772ED" w:rsidRDefault="001D4133" w:rsidP="001D4133">
      <w:pPr>
        <w:jc w:val="center"/>
        <w:rPr>
          <w:rFonts w:ascii="Arial" w:hAnsi="Arial" w:cs="Arial"/>
          <w:b/>
          <w:bCs/>
        </w:rPr>
      </w:pPr>
      <w:r w:rsidRPr="00E772ED">
        <w:rPr>
          <w:rFonts w:ascii="Arial" w:hAnsi="Arial" w:cs="Arial"/>
          <w:b/>
          <w:bCs/>
        </w:rPr>
        <w:t xml:space="preserve">ORDINANCE NO. </w:t>
      </w:r>
      <w:r w:rsidR="00D94742">
        <w:rPr>
          <w:rFonts w:ascii="Arial" w:hAnsi="Arial" w:cs="Arial"/>
          <w:b/>
          <w:bCs/>
        </w:rPr>
        <w:t>1513</w:t>
      </w:r>
    </w:p>
    <w:p w14:paraId="46C40831" w14:textId="77777777" w:rsidR="001D4133" w:rsidRPr="00F329D2" w:rsidRDefault="001D4133" w:rsidP="001D4133">
      <w:pPr>
        <w:jc w:val="both"/>
        <w:rPr>
          <w:rFonts w:ascii="Arial" w:hAnsi="Arial" w:cs="Arial"/>
          <w:sz w:val="23"/>
          <w:szCs w:val="23"/>
        </w:rPr>
      </w:pPr>
    </w:p>
    <w:p w14:paraId="3414A8EC" w14:textId="77777777" w:rsidR="001D4133" w:rsidRPr="00E772ED" w:rsidRDefault="001D4133" w:rsidP="00E772ED">
      <w:pPr>
        <w:jc w:val="both"/>
        <w:rPr>
          <w:rFonts w:ascii="Arial" w:hAnsi="Arial" w:cs="Arial"/>
        </w:rPr>
      </w:pPr>
      <w:r w:rsidRPr="00E772ED">
        <w:rPr>
          <w:rFonts w:ascii="Arial" w:eastAsia="Arial" w:hAnsi="Arial" w:cs="Arial"/>
          <w:color w:val="000000"/>
          <w:spacing w:val="-3"/>
        </w:rPr>
        <w:t xml:space="preserve">AN ORDINANCE OF THE MAYOR AND CITY COUNCIL OF THE CITY OF LA VISTA, NEBRASKA </w:t>
      </w:r>
      <w:r w:rsidR="0026550D" w:rsidRPr="00E772ED">
        <w:rPr>
          <w:rFonts w:ascii="Arial" w:eastAsia="Arial" w:hAnsi="Arial" w:cs="Arial"/>
          <w:color w:val="000000"/>
          <w:spacing w:val="-3"/>
        </w:rPr>
        <w:t>ENACTING</w:t>
      </w:r>
      <w:r w:rsidRPr="00E772ED">
        <w:rPr>
          <w:rFonts w:ascii="Arial" w:eastAsia="Arial" w:hAnsi="Arial" w:cs="Arial"/>
          <w:color w:val="000000"/>
          <w:spacing w:val="-3"/>
        </w:rPr>
        <w:t xml:space="preserve"> SECTION </w:t>
      </w:r>
      <w:r w:rsidR="0026550D" w:rsidRPr="00E772ED">
        <w:rPr>
          <w:rFonts w:ascii="Arial" w:eastAsia="Arial" w:hAnsi="Arial" w:cs="Arial"/>
          <w:color w:val="000000"/>
          <w:spacing w:val="-3"/>
        </w:rPr>
        <w:t>131.10 OF THE CITY OF LA VISTA MUNICIPAL CODE</w:t>
      </w:r>
      <w:r w:rsidRPr="00E772ED">
        <w:rPr>
          <w:rFonts w:ascii="Arial" w:hAnsi="Arial" w:cs="Arial"/>
        </w:rPr>
        <w:t>; AND TO PROVIDE FOR SEVERABILITY AND FOR THE EFFECTIVE DATE HEREOF.</w:t>
      </w:r>
    </w:p>
    <w:p w14:paraId="17A12FFE" w14:textId="77777777" w:rsidR="001D4133" w:rsidRPr="00E772ED" w:rsidRDefault="001D4133" w:rsidP="00E772ED">
      <w:pPr>
        <w:jc w:val="both"/>
        <w:rPr>
          <w:rFonts w:ascii="Arial" w:hAnsi="Arial" w:cs="Arial"/>
        </w:rPr>
      </w:pPr>
    </w:p>
    <w:p w14:paraId="1DBAD6FA" w14:textId="77777777" w:rsidR="001D4133" w:rsidRPr="00E772ED" w:rsidRDefault="001D4133" w:rsidP="00E772ED">
      <w:pPr>
        <w:jc w:val="both"/>
        <w:rPr>
          <w:rFonts w:ascii="Arial" w:hAnsi="Arial" w:cs="Arial"/>
        </w:rPr>
      </w:pPr>
      <w:r w:rsidRPr="00E772ED">
        <w:rPr>
          <w:rFonts w:ascii="Arial" w:hAnsi="Arial" w:cs="Arial"/>
        </w:rPr>
        <w:t>BE IT ORDAINED BY THE MAYOR AND CITY COUNCIL OF THE CITY OF LA VISTA, NEBRASKA, AS FOLLOWS:</w:t>
      </w:r>
    </w:p>
    <w:p w14:paraId="23D5F509" w14:textId="77777777" w:rsidR="001D4133" w:rsidRPr="00E772ED" w:rsidRDefault="001D4133" w:rsidP="00E772ED">
      <w:pPr>
        <w:jc w:val="both"/>
        <w:rPr>
          <w:rFonts w:ascii="Arial" w:hAnsi="Arial" w:cs="Arial"/>
        </w:rPr>
      </w:pPr>
    </w:p>
    <w:p w14:paraId="6CBE5DF5" w14:textId="7D156904" w:rsidR="001D4133" w:rsidRDefault="00A43CDA" w:rsidP="00E772ED">
      <w:pPr>
        <w:autoSpaceDE w:val="0"/>
        <w:autoSpaceDN w:val="0"/>
        <w:adjustRightInd w:val="0"/>
        <w:jc w:val="both"/>
        <w:rPr>
          <w:rFonts w:ascii="Arial" w:hAnsi="Arial" w:cs="Arial"/>
        </w:rPr>
      </w:pPr>
      <w:r w:rsidRPr="00E772ED">
        <w:rPr>
          <w:rFonts w:ascii="Arial" w:hAnsi="Arial" w:cs="Arial"/>
          <w:u w:val="single"/>
        </w:rPr>
        <w:t>SECTION 1</w:t>
      </w:r>
      <w:r w:rsidR="0026550D" w:rsidRPr="00E772ED">
        <w:rPr>
          <w:rFonts w:ascii="Arial" w:hAnsi="Arial" w:cs="Arial"/>
          <w:bCs/>
        </w:rPr>
        <w:t>.</w:t>
      </w:r>
      <w:r w:rsidR="0026550D" w:rsidRPr="00E772ED">
        <w:rPr>
          <w:rFonts w:ascii="Arial" w:hAnsi="Arial" w:cs="Arial"/>
          <w:bCs/>
        </w:rPr>
        <w:tab/>
        <w:t xml:space="preserve">ENACTMENT OF SECTION 113.10 OF THE </w:t>
      </w:r>
      <w:r w:rsidR="004E32CE" w:rsidRPr="00E772ED">
        <w:rPr>
          <w:rFonts w:ascii="Arial" w:hAnsi="Arial" w:cs="Arial"/>
          <w:bCs/>
        </w:rPr>
        <w:t xml:space="preserve">CITY OF </w:t>
      </w:r>
      <w:r w:rsidR="0026550D" w:rsidRPr="00E772ED">
        <w:rPr>
          <w:rFonts w:ascii="Arial" w:hAnsi="Arial" w:cs="Arial"/>
          <w:bCs/>
        </w:rPr>
        <w:t xml:space="preserve">LA VISTA MUNICIPAL.  </w:t>
      </w:r>
      <w:r w:rsidR="0026550D" w:rsidRPr="00E772ED">
        <w:rPr>
          <w:rFonts w:ascii="Arial" w:eastAsia="Arial" w:hAnsi="Arial" w:cs="Arial"/>
          <w:color w:val="000000"/>
          <w:spacing w:val="-1"/>
        </w:rPr>
        <w:t xml:space="preserve">Sections </w:t>
      </w:r>
      <w:r w:rsidR="00306E8A" w:rsidRPr="00E772ED">
        <w:rPr>
          <w:rFonts w:ascii="Arial" w:eastAsia="Arial" w:hAnsi="Arial" w:cs="Arial"/>
          <w:color w:val="000000"/>
          <w:spacing w:val="-1"/>
        </w:rPr>
        <w:t>131.10</w:t>
      </w:r>
      <w:r w:rsidR="0026550D" w:rsidRPr="00E772ED">
        <w:rPr>
          <w:rFonts w:ascii="Arial" w:eastAsia="Arial" w:hAnsi="Arial" w:cs="Arial"/>
          <w:color w:val="000000"/>
          <w:spacing w:val="-1"/>
        </w:rPr>
        <w:t xml:space="preserve"> of the </w:t>
      </w:r>
      <w:r w:rsidR="004E32CE" w:rsidRPr="00E772ED">
        <w:rPr>
          <w:rFonts w:ascii="Arial" w:eastAsia="Arial" w:hAnsi="Arial" w:cs="Arial"/>
          <w:color w:val="000000"/>
          <w:spacing w:val="-1"/>
        </w:rPr>
        <w:t xml:space="preserve">City of </w:t>
      </w:r>
      <w:r w:rsidR="0026550D" w:rsidRPr="00E772ED">
        <w:rPr>
          <w:rFonts w:ascii="Arial" w:eastAsia="Arial" w:hAnsi="Arial" w:cs="Arial"/>
          <w:color w:val="000000"/>
          <w:spacing w:val="-1"/>
        </w:rPr>
        <w:t xml:space="preserve">La Vista Municipal Code </w:t>
      </w:r>
      <w:r w:rsidR="00306E8A" w:rsidRPr="00E772ED">
        <w:rPr>
          <w:rFonts w:ascii="Arial" w:eastAsia="Arial" w:hAnsi="Arial" w:cs="Arial"/>
          <w:color w:val="000000"/>
          <w:spacing w:val="-1"/>
        </w:rPr>
        <w:t>is hereby enacted</w:t>
      </w:r>
      <w:r w:rsidR="0026550D" w:rsidRPr="00E772ED">
        <w:rPr>
          <w:rFonts w:ascii="Arial" w:eastAsia="Arial" w:hAnsi="Arial" w:cs="Arial"/>
          <w:color w:val="000000"/>
          <w:spacing w:val="-1"/>
        </w:rPr>
        <w:t xml:space="preserve"> as follows</w:t>
      </w:r>
      <w:r w:rsidR="00E04A67" w:rsidRPr="00E772ED">
        <w:rPr>
          <w:rFonts w:ascii="Arial" w:hAnsi="Arial" w:cs="Arial"/>
        </w:rPr>
        <w:t>:</w:t>
      </w:r>
    </w:p>
    <w:p w14:paraId="4BBFCBC8" w14:textId="77777777" w:rsidR="00E772ED" w:rsidRPr="00E772ED" w:rsidRDefault="00E772ED" w:rsidP="00E772ED">
      <w:pPr>
        <w:autoSpaceDE w:val="0"/>
        <w:autoSpaceDN w:val="0"/>
        <w:adjustRightInd w:val="0"/>
        <w:rPr>
          <w:rFonts w:ascii="Arial" w:hAnsi="Arial" w:cs="Arial"/>
        </w:rPr>
      </w:pPr>
    </w:p>
    <w:p w14:paraId="28BC8DA0" w14:textId="17F9856F" w:rsidR="00306E8A" w:rsidRPr="00E772ED" w:rsidRDefault="006E4C45" w:rsidP="00E772ED">
      <w:pPr>
        <w:ind w:left="216"/>
        <w:jc w:val="both"/>
        <w:rPr>
          <w:rFonts w:ascii="Arial" w:hAnsi="Arial" w:cs="Arial"/>
          <w:u w:val="single"/>
        </w:rPr>
      </w:pPr>
      <w:r w:rsidRPr="00E772ED">
        <w:rPr>
          <w:rFonts w:ascii="Arial" w:hAnsi="Arial" w:cs="Arial"/>
          <w:u w:val="single"/>
        </w:rPr>
        <w:t>“</w:t>
      </w:r>
      <w:r w:rsidR="00306E8A" w:rsidRPr="00E772ED">
        <w:rPr>
          <w:rFonts w:ascii="Arial" w:hAnsi="Arial" w:cs="Arial"/>
          <w:u w:val="single"/>
        </w:rPr>
        <w:t>131.10.  Disorderly Premises or Nuisance Gatherings.</w:t>
      </w:r>
    </w:p>
    <w:p w14:paraId="64920133" w14:textId="77777777" w:rsidR="001D4133" w:rsidRPr="00E772ED" w:rsidRDefault="001D4133" w:rsidP="001D4133">
      <w:pPr>
        <w:jc w:val="both"/>
        <w:rPr>
          <w:rFonts w:ascii="Arial" w:hAnsi="Arial" w:cs="Arial"/>
        </w:rPr>
      </w:pPr>
    </w:p>
    <w:p w14:paraId="5044E5B5" w14:textId="77777777" w:rsidR="0026550D" w:rsidRPr="00E772ED" w:rsidRDefault="00306E8A" w:rsidP="006E4C45">
      <w:pPr>
        <w:ind w:left="216"/>
        <w:textAlignment w:val="baseline"/>
        <w:rPr>
          <w:rFonts w:ascii="Arial" w:eastAsia="Times New Roman" w:hAnsi="Arial" w:cs="Arial"/>
          <w:color w:val="000000"/>
        </w:rPr>
      </w:pPr>
      <w:r w:rsidRPr="00E772ED">
        <w:rPr>
          <w:rFonts w:ascii="Arial" w:eastAsia="Arial" w:hAnsi="Arial" w:cs="Arial"/>
          <w:color w:val="000000"/>
        </w:rPr>
        <w:t xml:space="preserve">a. </w:t>
      </w:r>
      <w:r w:rsidR="0026550D" w:rsidRPr="00E772ED">
        <w:rPr>
          <w:rFonts w:ascii="Arial" w:eastAsia="Times New Roman" w:hAnsi="Arial" w:cs="Arial"/>
          <w:color w:val="000000"/>
        </w:rPr>
        <w:t xml:space="preserve">For purposes of this </w:t>
      </w:r>
      <w:r w:rsidR="004E32CE" w:rsidRPr="00E772ED">
        <w:rPr>
          <w:rFonts w:ascii="Arial" w:eastAsia="Times New Roman" w:hAnsi="Arial" w:cs="Arial"/>
          <w:color w:val="000000"/>
        </w:rPr>
        <w:t>S</w:t>
      </w:r>
      <w:r w:rsidR="0026550D" w:rsidRPr="00E772ED">
        <w:rPr>
          <w:rFonts w:ascii="Arial" w:eastAsia="Times New Roman" w:hAnsi="Arial" w:cs="Arial"/>
          <w:color w:val="000000"/>
        </w:rPr>
        <w:t>ection</w:t>
      </w:r>
      <w:r w:rsidR="004E32CE" w:rsidRPr="00E772ED">
        <w:rPr>
          <w:rFonts w:ascii="Arial" w:eastAsia="Times New Roman" w:hAnsi="Arial" w:cs="Arial"/>
          <w:color w:val="000000"/>
        </w:rPr>
        <w:t xml:space="preserve"> 131.10:</w:t>
      </w:r>
    </w:p>
    <w:p w14:paraId="7E2D24F8" w14:textId="77777777" w:rsidR="00306E8A" w:rsidRPr="00E772ED" w:rsidRDefault="00306E8A" w:rsidP="0026550D">
      <w:pPr>
        <w:ind w:left="576"/>
        <w:textAlignment w:val="baseline"/>
        <w:rPr>
          <w:rFonts w:ascii="Arial" w:eastAsia="Times New Roman" w:hAnsi="Arial" w:cs="Arial"/>
          <w:color w:val="000000"/>
        </w:rPr>
      </w:pPr>
    </w:p>
    <w:p w14:paraId="24F04498" w14:textId="77777777" w:rsidR="0026550D" w:rsidRPr="00E772ED" w:rsidRDefault="0026550D" w:rsidP="00E772ED">
      <w:pPr>
        <w:ind w:left="720" w:right="-29"/>
        <w:jc w:val="both"/>
        <w:textAlignment w:val="baseline"/>
        <w:rPr>
          <w:rFonts w:ascii="Arial" w:eastAsia="Times New Roman" w:hAnsi="Arial" w:cs="Arial"/>
          <w:color w:val="000000"/>
          <w:spacing w:val="2"/>
        </w:rPr>
      </w:pPr>
      <w:r w:rsidRPr="00E772ED">
        <w:rPr>
          <w:rFonts w:ascii="Arial" w:eastAsia="Times New Roman" w:hAnsi="Arial" w:cs="Arial"/>
          <w:color w:val="000000"/>
          <w:spacing w:val="2"/>
        </w:rPr>
        <w:t xml:space="preserve">1. Disorderly Premises shall mean </w:t>
      </w:r>
      <w:r w:rsidR="00264908" w:rsidRPr="00E772ED">
        <w:rPr>
          <w:rFonts w:ascii="Arial" w:eastAsia="Times New Roman" w:hAnsi="Arial" w:cs="Arial"/>
          <w:color w:val="000000"/>
          <w:spacing w:val="2"/>
        </w:rPr>
        <w:t>any real property or real property</w:t>
      </w:r>
      <w:r w:rsidR="006E4C45" w:rsidRPr="00E772ED">
        <w:rPr>
          <w:rFonts w:ascii="Arial" w:eastAsia="Times New Roman" w:hAnsi="Arial" w:cs="Arial"/>
          <w:color w:val="000000"/>
          <w:spacing w:val="2"/>
        </w:rPr>
        <w:t xml:space="preserve"> </w:t>
      </w:r>
      <w:r w:rsidR="00264908" w:rsidRPr="00E772ED">
        <w:rPr>
          <w:rFonts w:ascii="Arial" w:eastAsia="Times New Roman" w:hAnsi="Arial" w:cs="Arial"/>
          <w:color w:val="000000"/>
          <w:spacing w:val="2"/>
        </w:rPr>
        <w:t xml:space="preserve">improvements, including without limitation any room, house, </w:t>
      </w:r>
      <w:r w:rsidR="006E4C45" w:rsidRPr="00E772ED">
        <w:rPr>
          <w:rFonts w:ascii="Arial" w:eastAsia="Times New Roman" w:hAnsi="Arial" w:cs="Arial"/>
          <w:color w:val="000000"/>
          <w:spacing w:val="2"/>
        </w:rPr>
        <w:t xml:space="preserve">building, </w:t>
      </w:r>
      <w:r w:rsidR="00264908" w:rsidRPr="00E772ED">
        <w:rPr>
          <w:rFonts w:ascii="Arial" w:eastAsia="Times New Roman" w:hAnsi="Arial" w:cs="Arial"/>
          <w:color w:val="000000"/>
          <w:spacing w:val="2"/>
        </w:rPr>
        <w:t>parking lot</w:t>
      </w:r>
      <w:r w:rsidR="00264908" w:rsidRPr="00E772ED">
        <w:rPr>
          <w:rFonts w:ascii="Arial" w:eastAsia="Times New Roman" w:hAnsi="Arial" w:cs="Arial"/>
          <w:color w:val="000000"/>
          <w:spacing w:val="7"/>
        </w:rPr>
        <w:t xml:space="preserve"> or any part thereof,</w:t>
      </w:r>
      <w:r w:rsidR="00264908" w:rsidRPr="00E772ED">
        <w:rPr>
          <w:rFonts w:ascii="Arial" w:eastAsia="Times New Roman" w:hAnsi="Arial" w:cs="Arial"/>
          <w:color w:val="000000"/>
        </w:rPr>
        <w:t xml:space="preserve"> </w:t>
      </w:r>
      <w:r w:rsidR="0072190C" w:rsidRPr="00E772ED">
        <w:rPr>
          <w:rFonts w:ascii="Arial" w:eastAsia="Times New Roman" w:hAnsi="Arial" w:cs="Arial"/>
          <w:color w:val="000000"/>
          <w:spacing w:val="7"/>
        </w:rPr>
        <w:t>with</w:t>
      </w:r>
      <w:r w:rsidR="00306E8A" w:rsidRPr="00E772ED">
        <w:rPr>
          <w:rFonts w:ascii="Arial" w:eastAsia="Times New Roman" w:hAnsi="Arial" w:cs="Arial"/>
          <w:color w:val="000000"/>
          <w:spacing w:val="7"/>
        </w:rPr>
        <w:t xml:space="preserve">in or upon which occurs </w:t>
      </w:r>
      <w:r w:rsidRPr="00E772ED">
        <w:rPr>
          <w:rFonts w:ascii="Arial" w:eastAsia="Times New Roman" w:hAnsi="Arial" w:cs="Arial"/>
          <w:color w:val="000000"/>
          <w:spacing w:val="7"/>
        </w:rPr>
        <w:t xml:space="preserve">any of the following </w:t>
      </w:r>
      <w:r w:rsidR="006E4C45" w:rsidRPr="00E772ED">
        <w:rPr>
          <w:rFonts w:ascii="Arial" w:eastAsia="Times New Roman" w:hAnsi="Arial" w:cs="Arial"/>
          <w:color w:val="000000"/>
          <w:spacing w:val="7"/>
        </w:rPr>
        <w:t xml:space="preserve">prohibited activities </w:t>
      </w:r>
      <w:r w:rsidR="006F14C4" w:rsidRPr="00E772ED">
        <w:rPr>
          <w:rFonts w:ascii="Arial" w:eastAsia="Times New Roman" w:hAnsi="Arial" w:cs="Arial"/>
          <w:color w:val="000000"/>
          <w:spacing w:val="7"/>
        </w:rPr>
        <w:t xml:space="preserve">in </w:t>
      </w:r>
      <w:r w:rsidRPr="00E772ED">
        <w:rPr>
          <w:rFonts w:ascii="Arial" w:eastAsia="Times New Roman" w:hAnsi="Arial" w:cs="Arial"/>
          <w:color w:val="000000"/>
          <w:spacing w:val="-2"/>
        </w:rPr>
        <w:t xml:space="preserve">disturbance of the public peace, health, safety </w:t>
      </w:r>
      <w:r w:rsidR="00306E8A" w:rsidRPr="00E772ED">
        <w:rPr>
          <w:rFonts w:ascii="Arial" w:eastAsia="Times New Roman" w:hAnsi="Arial" w:cs="Arial"/>
          <w:color w:val="000000"/>
          <w:spacing w:val="-2"/>
        </w:rPr>
        <w:t>or</w:t>
      </w:r>
      <w:r w:rsidRPr="00E772ED">
        <w:rPr>
          <w:rFonts w:ascii="Arial" w:eastAsia="Times New Roman" w:hAnsi="Arial" w:cs="Arial"/>
          <w:color w:val="000000"/>
          <w:spacing w:val="-2"/>
        </w:rPr>
        <w:t xml:space="preserve"> general welfare of the City: </w:t>
      </w:r>
    </w:p>
    <w:p w14:paraId="3084307E" w14:textId="77777777" w:rsidR="0026550D" w:rsidRPr="00E772ED" w:rsidRDefault="00376DE8" w:rsidP="00E772ED">
      <w:pPr>
        <w:numPr>
          <w:ilvl w:val="0"/>
          <w:numId w:val="24"/>
        </w:numPr>
        <w:tabs>
          <w:tab w:val="clear" w:pos="360"/>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rPr>
        <w:t>Any p</w:t>
      </w:r>
      <w:r w:rsidR="0026550D" w:rsidRPr="00E772ED">
        <w:rPr>
          <w:rFonts w:ascii="Arial" w:eastAsia="Times New Roman" w:hAnsi="Arial" w:cs="Arial"/>
          <w:color w:val="000000"/>
        </w:rPr>
        <w:t xml:space="preserve">ersons engaging in disorderly conduct as defined in Section </w:t>
      </w:r>
      <w:r w:rsidR="00306E8A" w:rsidRPr="00E772ED">
        <w:rPr>
          <w:rFonts w:ascii="Arial" w:eastAsia="Times New Roman" w:hAnsi="Arial" w:cs="Arial"/>
          <w:color w:val="000000"/>
        </w:rPr>
        <w:t>131.03</w:t>
      </w:r>
      <w:r w:rsidR="0026550D" w:rsidRPr="00E772ED">
        <w:rPr>
          <w:rFonts w:ascii="Arial" w:eastAsia="Times New Roman" w:hAnsi="Arial" w:cs="Arial"/>
          <w:color w:val="000000"/>
        </w:rPr>
        <w:t xml:space="preserve"> of this </w:t>
      </w:r>
      <w:proofErr w:type="gramStart"/>
      <w:r w:rsidR="0026550D" w:rsidRPr="00E772ED">
        <w:rPr>
          <w:rFonts w:ascii="Arial" w:eastAsia="Times New Roman" w:hAnsi="Arial" w:cs="Arial"/>
          <w:color w:val="000000"/>
        </w:rPr>
        <w:t>Code;</w:t>
      </w:r>
      <w:proofErr w:type="gramEnd"/>
      <w:r w:rsidR="0026550D" w:rsidRPr="00E772ED">
        <w:rPr>
          <w:rFonts w:ascii="Arial" w:eastAsia="Times New Roman" w:hAnsi="Arial" w:cs="Arial"/>
          <w:color w:val="000000"/>
        </w:rPr>
        <w:t xml:space="preserve"> </w:t>
      </w:r>
    </w:p>
    <w:p w14:paraId="5A45313B" w14:textId="77777777" w:rsidR="0026550D" w:rsidRPr="00E772ED" w:rsidRDefault="0026550D" w:rsidP="00E772ED">
      <w:pPr>
        <w:numPr>
          <w:ilvl w:val="0"/>
          <w:numId w:val="24"/>
        </w:numPr>
        <w:tabs>
          <w:tab w:val="clear" w:pos="360"/>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Noise or other sound in violation of Section </w:t>
      </w:r>
      <w:r w:rsidR="00306E8A" w:rsidRPr="00E772ED">
        <w:rPr>
          <w:rFonts w:ascii="Arial" w:eastAsia="Times New Roman" w:hAnsi="Arial" w:cs="Arial"/>
          <w:color w:val="000000"/>
        </w:rPr>
        <w:t>131.09</w:t>
      </w:r>
      <w:r w:rsidRPr="00E772ED">
        <w:rPr>
          <w:rFonts w:ascii="Arial" w:eastAsia="Times New Roman" w:hAnsi="Arial" w:cs="Arial"/>
          <w:color w:val="000000"/>
        </w:rPr>
        <w:t xml:space="preserve"> of this </w:t>
      </w:r>
      <w:proofErr w:type="gramStart"/>
      <w:r w:rsidRPr="00E772ED">
        <w:rPr>
          <w:rFonts w:ascii="Arial" w:eastAsia="Times New Roman" w:hAnsi="Arial" w:cs="Arial"/>
          <w:color w:val="000000"/>
        </w:rPr>
        <w:t>Code;</w:t>
      </w:r>
      <w:proofErr w:type="gramEnd"/>
    </w:p>
    <w:p w14:paraId="2B7E8E02" w14:textId="709F18C3" w:rsidR="0026550D" w:rsidRPr="00E772ED" w:rsidRDefault="0026550D" w:rsidP="00E772ED">
      <w:pPr>
        <w:numPr>
          <w:ilvl w:val="0"/>
          <w:numId w:val="24"/>
        </w:numPr>
        <w:tabs>
          <w:tab w:val="clear" w:pos="360"/>
          <w:tab w:val="left" w:pos="1656"/>
        </w:tabs>
        <w:ind w:left="165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Maintenance of any nuisance condition or activity as defined in this Code</w:t>
      </w:r>
      <w:r w:rsidR="006E4C45" w:rsidRPr="00E772ED">
        <w:rPr>
          <w:rFonts w:ascii="Arial" w:eastAsia="Times New Roman" w:hAnsi="Arial" w:cs="Arial"/>
          <w:color w:val="000000"/>
        </w:rPr>
        <w:t xml:space="preserve"> or other applicable </w:t>
      </w:r>
      <w:proofErr w:type="gramStart"/>
      <w:r w:rsidR="006E4C45" w:rsidRPr="00E772ED">
        <w:rPr>
          <w:rFonts w:ascii="Arial" w:eastAsia="Times New Roman" w:hAnsi="Arial" w:cs="Arial"/>
          <w:color w:val="000000"/>
        </w:rPr>
        <w:t>law</w:t>
      </w:r>
      <w:r w:rsidRPr="00E772ED">
        <w:rPr>
          <w:rFonts w:ascii="Arial" w:eastAsia="Times New Roman" w:hAnsi="Arial" w:cs="Arial"/>
          <w:color w:val="000000"/>
        </w:rPr>
        <w:t>;</w:t>
      </w:r>
      <w:proofErr w:type="gramEnd"/>
    </w:p>
    <w:p w14:paraId="311AB9F2" w14:textId="77777777" w:rsidR="0026550D" w:rsidRPr="00E772ED" w:rsidRDefault="00376DE8" w:rsidP="00E772ED">
      <w:pPr>
        <w:numPr>
          <w:ilvl w:val="0"/>
          <w:numId w:val="24"/>
        </w:numPr>
        <w:tabs>
          <w:tab w:val="clear" w:pos="360"/>
          <w:tab w:val="left" w:pos="1656"/>
        </w:tabs>
        <w:ind w:left="165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Any p</w:t>
      </w:r>
      <w:r w:rsidR="0026550D" w:rsidRPr="00E772ED">
        <w:rPr>
          <w:rFonts w:ascii="Arial" w:eastAsia="Times New Roman" w:hAnsi="Arial" w:cs="Arial"/>
          <w:color w:val="000000"/>
        </w:rPr>
        <w:t xml:space="preserve">ersons engaging in public urination, public defecation, lewd conduct, pandering, or </w:t>
      </w:r>
      <w:proofErr w:type="gramStart"/>
      <w:r w:rsidR="0026550D" w:rsidRPr="00E772ED">
        <w:rPr>
          <w:rFonts w:ascii="Arial" w:eastAsia="Times New Roman" w:hAnsi="Arial" w:cs="Arial"/>
          <w:color w:val="000000"/>
        </w:rPr>
        <w:t>prostitution;</w:t>
      </w:r>
      <w:proofErr w:type="gramEnd"/>
    </w:p>
    <w:p w14:paraId="695C3CDF" w14:textId="43A01DAC" w:rsidR="0026550D" w:rsidRPr="00E772ED" w:rsidRDefault="00376DE8" w:rsidP="00E772ED">
      <w:pPr>
        <w:numPr>
          <w:ilvl w:val="0"/>
          <w:numId w:val="24"/>
        </w:numPr>
        <w:tabs>
          <w:tab w:val="clear" w:pos="360"/>
          <w:tab w:val="left" w:pos="1656"/>
        </w:tabs>
        <w:ind w:left="165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Any persons </w:t>
      </w:r>
      <w:r w:rsidR="0026550D" w:rsidRPr="00E772ED">
        <w:rPr>
          <w:rFonts w:ascii="Arial" w:eastAsia="Times New Roman" w:hAnsi="Arial" w:cs="Arial"/>
          <w:color w:val="000000"/>
        </w:rPr>
        <w:t xml:space="preserve">engaged in the dispensing, selling, or consumption of illegal drugs or controlled substances, or in the dispensing, selling, or consumption of alcoholic beverages in violation of Nebraska Revised Statutes, </w:t>
      </w:r>
      <w:proofErr w:type="gramStart"/>
      <w:r w:rsidR="0026550D" w:rsidRPr="00E772ED">
        <w:rPr>
          <w:rFonts w:ascii="Arial" w:eastAsia="Times New Roman" w:hAnsi="Arial" w:cs="Arial"/>
          <w:color w:val="000000"/>
        </w:rPr>
        <w:t>Reissued;</w:t>
      </w:r>
      <w:proofErr w:type="gramEnd"/>
    </w:p>
    <w:p w14:paraId="12982D8D" w14:textId="77777777" w:rsidR="00B62CF8" w:rsidRPr="00E772ED" w:rsidRDefault="00376DE8" w:rsidP="00E772ED">
      <w:pPr>
        <w:numPr>
          <w:ilvl w:val="0"/>
          <w:numId w:val="24"/>
        </w:numPr>
        <w:tabs>
          <w:tab w:val="clear" w:pos="360"/>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Any persons </w:t>
      </w:r>
      <w:r w:rsidR="0026550D" w:rsidRPr="00E772ED">
        <w:rPr>
          <w:rFonts w:ascii="Arial" w:eastAsia="Times New Roman" w:hAnsi="Arial" w:cs="Arial"/>
          <w:color w:val="000000"/>
        </w:rPr>
        <w:t xml:space="preserve">engaging in unlawful gambling activity as set forth in Nebraska Revised Statutes, </w:t>
      </w:r>
      <w:proofErr w:type="gramStart"/>
      <w:r w:rsidR="0026550D" w:rsidRPr="00E772ED">
        <w:rPr>
          <w:rFonts w:ascii="Arial" w:eastAsia="Times New Roman" w:hAnsi="Arial" w:cs="Arial"/>
          <w:color w:val="000000"/>
        </w:rPr>
        <w:t>Reissued</w:t>
      </w:r>
      <w:r w:rsidR="00B62CF8" w:rsidRPr="00E772ED">
        <w:rPr>
          <w:rFonts w:ascii="Arial" w:eastAsia="Times New Roman" w:hAnsi="Arial" w:cs="Arial"/>
          <w:color w:val="000000"/>
        </w:rPr>
        <w:t>;</w:t>
      </w:r>
      <w:proofErr w:type="gramEnd"/>
    </w:p>
    <w:p w14:paraId="73183B55" w14:textId="77777777" w:rsidR="00376DE8" w:rsidRPr="00E772ED" w:rsidRDefault="0026550D" w:rsidP="00E772ED">
      <w:pPr>
        <w:numPr>
          <w:ilvl w:val="0"/>
          <w:numId w:val="24"/>
        </w:numPr>
        <w:tabs>
          <w:tab w:val="clear" w:pos="360"/>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spacing w:val="1"/>
        </w:rPr>
        <w:t xml:space="preserve">Possession </w:t>
      </w:r>
      <w:r w:rsidR="00306E8A" w:rsidRPr="00E772ED">
        <w:rPr>
          <w:rFonts w:ascii="Arial" w:eastAsia="Times New Roman" w:hAnsi="Arial" w:cs="Arial"/>
          <w:color w:val="000000"/>
          <w:spacing w:val="1"/>
        </w:rPr>
        <w:t>o</w:t>
      </w:r>
      <w:r w:rsidR="00B62CF8" w:rsidRPr="00E772ED">
        <w:rPr>
          <w:rFonts w:ascii="Arial" w:eastAsia="Times New Roman" w:hAnsi="Arial" w:cs="Arial"/>
          <w:color w:val="000000"/>
          <w:spacing w:val="1"/>
        </w:rPr>
        <w:t>r use of drug paraphernalia; or</w:t>
      </w:r>
    </w:p>
    <w:p w14:paraId="03A9262A" w14:textId="77777777" w:rsidR="0026550D" w:rsidRPr="00E772ED" w:rsidRDefault="0026550D" w:rsidP="00E772ED">
      <w:pPr>
        <w:numPr>
          <w:ilvl w:val="0"/>
          <w:numId w:val="24"/>
        </w:numPr>
        <w:tabs>
          <w:tab w:val="clear" w:pos="360"/>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rPr>
        <w:t>Any other unlawful or illegal act in violation of</w:t>
      </w:r>
      <w:r w:rsidR="00B62CF8" w:rsidRPr="00E772ED">
        <w:rPr>
          <w:rFonts w:ascii="Arial" w:eastAsia="Times New Roman" w:hAnsi="Arial" w:cs="Arial"/>
          <w:color w:val="000000"/>
        </w:rPr>
        <w:t xml:space="preserve"> the provisions of this Code or </w:t>
      </w:r>
      <w:r w:rsidRPr="00E772ED">
        <w:rPr>
          <w:rFonts w:ascii="Arial" w:eastAsia="Times New Roman" w:hAnsi="Arial" w:cs="Arial"/>
          <w:color w:val="000000"/>
        </w:rPr>
        <w:t xml:space="preserve">Nebraska Revised Statutes, Reissued. </w:t>
      </w:r>
    </w:p>
    <w:p w14:paraId="0B29DD85" w14:textId="77777777" w:rsidR="00016935" w:rsidRPr="00E772ED" w:rsidRDefault="00016935" w:rsidP="00E772ED">
      <w:pPr>
        <w:ind w:left="630" w:right="216" w:hanging="54"/>
        <w:jc w:val="both"/>
        <w:textAlignment w:val="baseline"/>
        <w:rPr>
          <w:rFonts w:ascii="Arial" w:eastAsia="Times New Roman" w:hAnsi="Arial" w:cs="Arial"/>
          <w:color w:val="000000"/>
        </w:rPr>
      </w:pPr>
    </w:p>
    <w:p w14:paraId="6023FD00" w14:textId="77777777" w:rsidR="00016935" w:rsidRPr="00E772ED" w:rsidRDefault="0026550D" w:rsidP="00E772ED">
      <w:pPr>
        <w:ind w:left="774" w:right="216" w:hanging="54"/>
        <w:jc w:val="both"/>
        <w:textAlignment w:val="baseline"/>
        <w:rPr>
          <w:rFonts w:ascii="Arial" w:eastAsia="Times New Roman" w:hAnsi="Arial" w:cs="Arial"/>
          <w:color w:val="000000"/>
        </w:rPr>
      </w:pPr>
      <w:r w:rsidRPr="00E772ED">
        <w:rPr>
          <w:rFonts w:ascii="Arial" w:eastAsia="Times New Roman" w:hAnsi="Arial" w:cs="Arial"/>
          <w:color w:val="000000"/>
        </w:rPr>
        <w:t>2. Nuisance Gathering shall mean a</w:t>
      </w:r>
      <w:r w:rsidR="006A4FF6" w:rsidRPr="00E772ED">
        <w:rPr>
          <w:rFonts w:ascii="Arial" w:eastAsia="Times New Roman" w:hAnsi="Arial" w:cs="Arial"/>
          <w:color w:val="000000"/>
        </w:rPr>
        <w:t>ny</w:t>
      </w:r>
      <w:r w:rsidRPr="00E772ED">
        <w:rPr>
          <w:rFonts w:ascii="Arial" w:eastAsia="Times New Roman" w:hAnsi="Arial" w:cs="Arial"/>
          <w:color w:val="000000"/>
        </w:rPr>
        <w:t xml:space="preserve"> event</w:t>
      </w:r>
      <w:r w:rsidR="006A4FF6" w:rsidRPr="00E772ED">
        <w:rPr>
          <w:rFonts w:ascii="Arial" w:eastAsia="Times New Roman" w:hAnsi="Arial" w:cs="Arial"/>
          <w:color w:val="000000"/>
        </w:rPr>
        <w:t xml:space="preserve">, </w:t>
      </w:r>
      <w:r w:rsidRPr="00E772ED">
        <w:rPr>
          <w:rFonts w:ascii="Arial" w:eastAsia="Times New Roman" w:hAnsi="Arial" w:cs="Arial"/>
          <w:color w:val="000000"/>
        </w:rPr>
        <w:t>gatheri</w:t>
      </w:r>
      <w:r w:rsidR="00B62CF8" w:rsidRPr="00E772ED">
        <w:rPr>
          <w:rFonts w:ascii="Arial" w:eastAsia="Times New Roman" w:hAnsi="Arial" w:cs="Arial"/>
          <w:color w:val="000000"/>
        </w:rPr>
        <w:t xml:space="preserve">ng </w:t>
      </w:r>
      <w:r w:rsidR="006A4FF6" w:rsidRPr="00E772ED">
        <w:rPr>
          <w:rFonts w:ascii="Arial" w:eastAsia="Times New Roman" w:hAnsi="Arial" w:cs="Arial"/>
          <w:color w:val="000000"/>
        </w:rPr>
        <w:t xml:space="preserve">or congregating of </w:t>
      </w:r>
      <w:r w:rsidR="00376DE8" w:rsidRPr="00E772ED">
        <w:rPr>
          <w:rFonts w:ascii="Arial" w:eastAsia="Times New Roman" w:hAnsi="Arial" w:cs="Arial"/>
          <w:color w:val="000000"/>
        </w:rPr>
        <w:t xml:space="preserve">two or more persons </w:t>
      </w:r>
      <w:r w:rsidR="006A4FF6" w:rsidRPr="00E772ED">
        <w:rPr>
          <w:rFonts w:ascii="Arial" w:eastAsia="Times New Roman" w:hAnsi="Arial" w:cs="Arial"/>
          <w:color w:val="000000"/>
        </w:rPr>
        <w:t xml:space="preserve">within or upon </w:t>
      </w:r>
      <w:r w:rsidR="00FF662F" w:rsidRPr="00E772ED">
        <w:rPr>
          <w:rFonts w:ascii="Arial" w:eastAsia="Times New Roman" w:hAnsi="Arial" w:cs="Arial"/>
          <w:color w:val="000000"/>
          <w:spacing w:val="2"/>
        </w:rPr>
        <w:t xml:space="preserve">any </w:t>
      </w:r>
      <w:r w:rsidR="000F6334" w:rsidRPr="00C61BCC">
        <w:rPr>
          <w:rFonts w:ascii="Arial" w:eastAsia="Times New Roman" w:hAnsi="Arial" w:cs="Arial"/>
          <w:color w:val="000000"/>
          <w:spacing w:val="2"/>
        </w:rPr>
        <w:t>vacant</w:t>
      </w:r>
      <w:r w:rsidR="000F6334" w:rsidRPr="00E772ED">
        <w:rPr>
          <w:rFonts w:ascii="Arial" w:eastAsia="Times New Roman" w:hAnsi="Arial" w:cs="Arial"/>
          <w:color w:val="000000"/>
          <w:spacing w:val="2"/>
        </w:rPr>
        <w:t xml:space="preserve"> </w:t>
      </w:r>
      <w:r w:rsidR="00433425" w:rsidRPr="00E772ED">
        <w:rPr>
          <w:rFonts w:ascii="Arial" w:eastAsia="Times New Roman" w:hAnsi="Arial" w:cs="Arial"/>
          <w:color w:val="000000"/>
          <w:spacing w:val="2"/>
        </w:rPr>
        <w:t xml:space="preserve">real property or real property improvements, including without limitation any </w:t>
      </w:r>
      <w:r w:rsidR="00FF662F" w:rsidRPr="00E772ED">
        <w:rPr>
          <w:rFonts w:ascii="Arial" w:eastAsia="Times New Roman" w:hAnsi="Arial" w:cs="Arial"/>
          <w:color w:val="000000"/>
          <w:spacing w:val="2"/>
        </w:rPr>
        <w:t xml:space="preserve">room, house, </w:t>
      </w:r>
      <w:r w:rsidR="00264908" w:rsidRPr="00E772ED">
        <w:rPr>
          <w:rFonts w:ascii="Arial" w:eastAsia="Times New Roman" w:hAnsi="Arial" w:cs="Arial"/>
          <w:color w:val="000000"/>
          <w:spacing w:val="2"/>
        </w:rPr>
        <w:t>building</w:t>
      </w:r>
      <w:r w:rsidR="00513FCF" w:rsidRPr="00E772ED">
        <w:rPr>
          <w:rFonts w:ascii="Arial" w:eastAsia="Times New Roman" w:hAnsi="Arial" w:cs="Arial"/>
          <w:color w:val="000000"/>
          <w:spacing w:val="2"/>
        </w:rPr>
        <w:t>,</w:t>
      </w:r>
      <w:r w:rsidR="00264908" w:rsidRPr="00E772ED">
        <w:rPr>
          <w:rFonts w:ascii="Arial" w:eastAsia="Times New Roman" w:hAnsi="Arial" w:cs="Arial"/>
          <w:color w:val="000000"/>
          <w:spacing w:val="2"/>
        </w:rPr>
        <w:t xml:space="preserve"> </w:t>
      </w:r>
      <w:r w:rsidR="00513FCF" w:rsidRPr="00E772ED">
        <w:rPr>
          <w:rFonts w:ascii="Arial" w:eastAsia="Times New Roman" w:hAnsi="Arial" w:cs="Arial"/>
          <w:color w:val="000000"/>
          <w:spacing w:val="2"/>
        </w:rPr>
        <w:t>parking lot</w:t>
      </w:r>
      <w:r w:rsidR="00513FCF" w:rsidRPr="00E772ED">
        <w:rPr>
          <w:rFonts w:ascii="Arial" w:eastAsia="Times New Roman" w:hAnsi="Arial" w:cs="Arial"/>
          <w:color w:val="000000"/>
          <w:spacing w:val="7"/>
        </w:rPr>
        <w:t xml:space="preserve"> or any part thereof</w:t>
      </w:r>
      <w:r w:rsidR="00FF662F" w:rsidRPr="00E772ED">
        <w:rPr>
          <w:rFonts w:ascii="Arial" w:eastAsia="Times New Roman" w:hAnsi="Arial" w:cs="Arial"/>
          <w:color w:val="000000"/>
          <w:spacing w:val="7"/>
        </w:rPr>
        <w:t>,</w:t>
      </w:r>
      <w:r w:rsidR="00FF662F" w:rsidRPr="00E772ED">
        <w:rPr>
          <w:rFonts w:ascii="Arial" w:eastAsia="Times New Roman" w:hAnsi="Arial" w:cs="Arial"/>
          <w:color w:val="000000"/>
        </w:rPr>
        <w:t xml:space="preserve"> </w:t>
      </w:r>
      <w:r w:rsidR="00016935" w:rsidRPr="00E772ED">
        <w:rPr>
          <w:rFonts w:ascii="Arial" w:eastAsia="Times New Roman" w:hAnsi="Arial" w:cs="Arial"/>
          <w:color w:val="000000"/>
        </w:rPr>
        <w:t xml:space="preserve">that </w:t>
      </w:r>
      <w:r w:rsidR="000F6334" w:rsidRPr="00E772ED">
        <w:rPr>
          <w:rFonts w:ascii="Arial" w:eastAsia="Times New Roman" w:hAnsi="Arial" w:cs="Arial"/>
          <w:color w:val="000000"/>
        </w:rPr>
        <w:t xml:space="preserve">constitutes or </w:t>
      </w:r>
      <w:r w:rsidRPr="00E772ED">
        <w:rPr>
          <w:rFonts w:ascii="Arial" w:eastAsia="Times New Roman" w:hAnsi="Arial" w:cs="Arial"/>
          <w:color w:val="000000"/>
        </w:rPr>
        <w:t xml:space="preserve">results in </w:t>
      </w:r>
      <w:r w:rsidR="000F6334" w:rsidRPr="00C61BCC">
        <w:rPr>
          <w:rFonts w:ascii="Arial" w:eastAsia="Times New Roman" w:hAnsi="Arial" w:cs="Arial"/>
          <w:color w:val="000000"/>
        </w:rPr>
        <w:t xml:space="preserve">two or more </w:t>
      </w:r>
      <w:r w:rsidR="000F6334" w:rsidRPr="00E772ED">
        <w:rPr>
          <w:rFonts w:ascii="Arial" w:eastAsia="Times New Roman" w:hAnsi="Arial" w:cs="Arial"/>
          <w:color w:val="000000"/>
        </w:rPr>
        <w:t xml:space="preserve">of </w:t>
      </w:r>
      <w:r w:rsidR="00C3098B" w:rsidRPr="00E772ED">
        <w:rPr>
          <w:rFonts w:ascii="Arial" w:eastAsia="Times New Roman" w:hAnsi="Arial" w:cs="Arial"/>
          <w:color w:val="000000"/>
        </w:rPr>
        <w:t xml:space="preserve">the following </w:t>
      </w:r>
      <w:r w:rsidR="004E32CE" w:rsidRPr="00E772ED">
        <w:rPr>
          <w:rFonts w:ascii="Arial" w:eastAsia="Times New Roman" w:hAnsi="Arial" w:cs="Arial"/>
          <w:color w:val="000000"/>
          <w:spacing w:val="7"/>
        </w:rPr>
        <w:t xml:space="preserve">prohibited activities </w:t>
      </w:r>
      <w:r w:rsidR="000F6334" w:rsidRPr="00E772ED">
        <w:rPr>
          <w:rFonts w:ascii="Arial" w:eastAsia="Times New Roman" w:hAnsi="Arial" w:cs="Arial"/>
          <w:color w:val="000000"/>
        </w:rPr>
        <w:t xml:space="preserve">at or as a result of the </w:t>
      </w:r>
      <w:r w:rsidR="00513FCF" w:rsidRPr="00E772ED">
        <w:rPr>
          <w:rFonts w:ascii="Arial" w:eastAsia="Times New Roman" w:hAnsi="Arial" w:cs="Arial"/>
          <w:color w:val="000000"/>
        </w:rPr>
        <w:t xml:space="preserve">event, gathering or congregating within or upon such property or improvements, </w:t>
      </w:r>
      <w:r w:rsidR="000F6334" w:rsidRPr="00E772ED">
        <w:rPr>
          <w:rFonts w:ascii="Arial" w:eastAsia="Times New Roman" w:hAnsi="Arial" w:cs="Arial"/>
          <w:color w:val="000000"/>
        </w:rPr>
        <w:t xml:space="preserve">in disturbance </w:t>
      </w:r>
      <w:r w:rsidR="00FF662F" w:rsidRPr="00E772ED">
        <w:rPr>
          <w:rFonts w:ascii="Arial" w:eastAsia="Times New Roman" w:hAnsi="Arial" w:cs="Arial"/>
          <w:color w:val="000000"/>
        </w:rPr>
        <w:t xml:space="preserve">of </w:t>
      </w:r>
      <w:r w:rsidRPr="00E772ED">
        <w:rPr>
          <w:rFonts w:ascii="Arial" w:eastAsia="Times New Roman" w:hAnsi="Arial" w:cs="Arial"/>
          <w:color w:val="000000"/>
        </w:rPr>
        <w:t xml:space="preserve">the </w:t>
      </w:r>
      <w:r w:rsidR="00B62CF8" w:rsidRPr="00E772ED">
        <w:rPr>
          <w:rFonts w:ascii="Arial" w:eastAsia="Times New Roman" w:hAnsi="Arial" w:cs="Arial"/>
          <w:color w:val="000000"/>
        </w:rPr>
        <w:t xml:space="preserve">public peace, </w:t>
      </w:r>
      <w:r w:rsidRPr="00E772ED">
        <w:rPr>
          <w:rFonts w:ascii="Arial" w:eastAsia="Times New Roman" w:hAnsi="Arial" w:cs="Arial"/>
          <w:color w:val="000000"/>
        </w:rPr>
        <w:t xml:space="preserve">health, safety, </w:t>
      </w:r>
      <w:r w:rsidR="00B62CF8" w:rsidRPr="00E772ED">
        <w:rPr>
          <w:rFonts w:ascii="Arial" w:eastAsia="Times New Roman" w:hAnsi="Arial" w:cs="Arial"/>
          <w:color w:val="000000"/>
        </w:rPr>
        <w:t>or</w:t>
      </w:r>
      <w:r w:rsidR="00016935" w:rsidRPr="00E772ED">
        <w:rPr>
          <w:rFonts w:ascii="Arial" w:eastAsia="Times New Roman" w:hAnsi="Arial" w:cs="Arial"/>
          <w:color w:val="000000"/>
        </w:rPr>
        <w:t xml:space="preserve"> general welfare of the City:</w:t>
      </w:r>
    </w:p>
    <w:p w14:paraId="5FADBFFD" w14:textId="77777777" w:rsidR="00376DE8" w:rsidRPr="00E772ED" w:rsidRDefault="00376DE8" w:rsidP="00E772ED">
      <w:pPr>
        <w:pStyle w:val="ListParagraph"/>
        <w:numPr>
          <w:ilvl w:val="0"/>
          <w:numId w:val="27"/>
        </w:numPr>
        <w:tabs>
          <w:tab w:val="left" w:pos="1656"/>
        </w:tabs>
        <w:spacing w:before="0" w:beforeAutospacing="0" w:after="0" w:afterAutospacing="0"/>
        <w:ind w:left="1710" w:hanging="360"/>
        <w:jc w:val="both"/>
        <w:textAlignment w:val="baseline"/>
        <w:rPr>
          <w:rFonts w:ascii="Arial" w:hAnsi="Arial" w:cs="Arial"/>
          <w:color w:val="000000"/>
          <w:sz w:val="22"/>
          <w:szCs w:val="22"/>
        </w:rPr>
      </w:pPr>
      <w:r w:rsidRPr="00E772ED">
        <w:rPr>
          <w:rFonts w:ascii="Arial" w:hAnsi="Arial" w:cs="Arial"/>
          <w:color w:val="000000"/>
          <w:sz w:val="22"/>
          <w:szCs w:val="22"/>
        </w:rPr>
        <w:t xml:space="preserve">Any persons engaging in disorderly conduct as defined in Section 131.03 of this </w:t>
      </w:r>
      <w:proofErr w:type="gramStart"/>
      <w:r w:rsidRPr="00E772ED">
        <w:rPr>
          <w:rFonts w:ascii="Arial" w:hAnsi="Arial" w:cs="Arial"/>
          <w:color w:val="000000"/>
          <w:sz w:val="22"/>
          <w:szCs w:val="22"/>
        </w:rPr>
        <w:t>Code;</w:t>
      </w:r>
      <w:proofErr w:type="gramEnd"/>
      <w:r w:rsidRPr="00E772ED">
        <w:rPr>
          <w:rFonts w:ascii="Arial" w:hAnsi="Arial" w:cs="Arial"/>
          <w:color w:val="000000"/>
          <w:sz w:val="22"/>
          <w:szCs w:val="22"/>
        </w:rPr>
        <w:t xml:space="preserve"> </w:t>
      </w:r>
    </w:p>
    <w:p w14:paraId="27AB48B2" w14:textId="77777777" w:rsidR="00376DE8" w:rsidRPr="00E772ED" w:rsidRDefault="00376DE8" w:rsidP="00E772ED">
      <w:pPr>
        <w:numPr>
          <w:ilvl w:val="0"/>
          <w:numId w:val="27"/>
        </w:numPr>
        <w:tabs>
          <w:tab w:val="clear" w:pos="360"/>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Noise or other sound in violation of Section 131.09 of this </w:t>
      </w:r>
      <w:proofErr w:type="gramStart"/>
      <w:r w:rsidRPr="00E772ED">
        <w:rPr>
          <w:rFonts w:ascii="Arial" w:eastAsia="Times New Roman" w:hAnsi="Arial" w:cs="Arial"/>
          <w:color w:val="000000"/>
        </w:rPr>
        <w:t>Code;</w:t>
      </w:r>
      <w:proofErr w:type="gramEnd"/>
    </w:p>
    <w:p w14:paraId="71108AD6" w14:textId="415A634B" w:rsidR="00376DE8" w:rsidRPr="00E772ED" w:rsidRDefault="00376DE8" w:rsidP="00376DE8">
      <w:pPr>
        <w:numPr>
          <w:ilvl w:val="0"/>
          <w:numId w:val="27"/>
        </w:numPr>
        <w:tabs>
          <w:tab w:val="clear" w:pos="360"/>
          <w:tab w:val="left" w:pos="1656"/>
        </w:tabs>
        <w:ind w:left="165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Maintenance of any nuisance condition or activity as defined in this Code</w:t>
      </w:r>
      <w:r w:rsidR="000F6334" w:rsidRPr="00E772ED">
        <w:rPr>
          <w:rFonts w:ascii="Arial" w:eastAsia="Times New Roman" w:hAnsi="Arial" w:cs="Arial"/>
          <w:color w:val="000000"/>
        </w:rPr>
        <w:t xml:space="preserve"> or other applicable </w:t>
      </w:r>
      <w:proofErr w:type="gramStart"/>
      <w:r w:rsidR="000F6334" w:rsidRPr="00E772ED">
        <w:rPr>
          <w:rFonts w:ascii="Arial" w:eastAsia="Times New Roman" w:hAnsi="Arial" w:cs="Arial"/>
          <w:color w:val="000000"/>
        </w:rPr>
        <w:t>law</w:t>
      </w:r>
      <w:r w:rsidRPr="00E772ED">
        <w:rPr>
          <w:rFonts w:ascii="Arial" w:eastAsia="Times New Roman" w:hAnsi="Arial" w:cs="Arial"/>
          <w:color w:val="000000"/>
        </w:rPr>
        <w:t>;</w:t>
      </w:r>
      <w:proofErr w:type="gramEnd"/>
    </w:p>
    <w:p w14:paraId="22AB1A19" w14:textId="77777777" w:rsidR="00376DE8" w:rsidRPr="00E772ED" w:rsidRDefault="00376DE8" w:rsidP="00376DE8">
      <w:pPr>
        <w:numPr>
          <w:ilvl w:val="0"/>
          <w:numId w:val="27"/>
        </w:numPr>
        <w:tabs>
          <w:tab w:val="clear" w:pos="360"/>
          <w:tab w:val="left" w:pos="1656"/>
        </w:tabs>
        <w:ind w:left="165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Any persons engaging in public urination, public defecation, lewd conduct, pandering, or </w:t>
      </w:r>
      <w:proofErr w:type="gramStart"/>
      <w:r w:rsidRPr="00E772ED">
        <w:rPr>
          <w:rFonts w:ascii="Arial" w:eastAsia="Times New Roman" w:hAnsi="Arial" w:cs="Arial"/>
          <w:color w:val="000000"/>
        </w:rPr>
        <w:t>prostitution;</w:t>
      </w:r>
      <w:proofErr w:type="gramEnd"/>
    </w:p>
    <w:p w14:paraId="1914E95B" w14:textId="0DC107F1" w:rsidR="00376DE8" w:rsidRPr="00E772ED" w:rsidRDefault="00376DE8" w:rsidP="00376DE8">
      <w:pPr>
        <w:numPr>
          <w:ilvl w:val="0"/>
          <w:numId w:val="27"/>
        </w:numPr>
        <w:tabs>
          <w:tab w:val="clear" w:pos="360"/>
          <w:tab w:val="left" w:pos="1656"/>
        </w:tabs>
        <w:ind w:left="165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Any persons engaged in the dispensing, selling, or consumption of illegal drugs or controlled substances, or in the dispensing, selling, or consumption of alcoholic beverages in violation of Nebraska Revised Statutes, </w:t>
      </w:r>
      <w:proofErr w:type="gramStart"/>
      <w:r w:rsidRPr="00E772ED">
        <w:rPr>
          <w:rFonts w:ascii="Arial" w:eastAsia="Times New Roman" w:hAnsi="Arial" w:cs="Arial"/>
          <w:color w:val="000000"/>
        </w:rPr>
        <w:t>Reissued;</w:t>
      </w:r>
      <w:proofErr w:type="gramEnd"/>
    </w:p>
    <w:p w14:paraId="52490B58" w14:textId="77777777" w:rsidR="00376DE8" w:rsidRPr="00E772ED" w:rsidRDefault="00376DE8" w:rsidP="00376DE8">
      <w:pPr>
        <w:numPr>
          <w:ilvl w:val="0"/>
          <w:numId w:val="27"/>
        </w:numPr>
        <w:tabs>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Any persons engaging in unlawful gambling activity as set forth in Nebraska Revised Statutes, </w:t>
      </w:r>
      <w:proofErr w:type="gramStart"/>
      <w:r w:rsidRPr="00E772ED">
        <w:rPr>
          <w:rFonts w:ascii="Arial" w:eastAsia="Times New Roman" w:hAnsi="Arial" w:cs="Arial"/>
          <w:color w:val="000000"/>
        </w:rPr>
        <w:t>Reissued;</w:t>
      </w:r>
      <w:proofErr w:type="gramEnd"/>
    </w:p>
    <w:p w14:paraId="57450D27" w14:textId="77777777" w:rsidR="00376DE8" w:rsidRPr="00E772ED" w:rsidRDefault="00376DE8" w:rsidP="00376DE8">
      <w:pPr>
        <w:numPr>
          <w:ilvl w:val="0"/>
          <w:numId w:val="27"/>
        </w:numPr>
        <w:tabs>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spacing w:val="1"/>
        </w:rPr>
        <w:t>Possession or use of drug paraphernalia; or</w:t>
      </w:r>
    </w:p>
    <w:p w14:paraId="0F167760" w14:textId="77777777" w:rsidR="00B62CF8" w:rsidRPr="00E772ED" w:rsidRDefault="00376DE8" w:rsidP="00376DE8">
      <w:pPr>
        <w:numPr>
          <w:ilvl w:val="0"/>
          <w:numId w:val="27"/>
        </w:numPr>
        <w:tabs>
          <w:tab w:val="left" w:pos="1656"/>
        </w:tabs>
        <w:ind w:left="1656" w:hanging="360"/>
        <w:jc w:val="both"/>
        <w:textAlignment w:val="baseline"/>
        <w:rPr>
          <w:rFonts w:ascii="Arial" w:eastAsia="Times New Roman" w:hAnsi="Arial" w:cs="Arial"/>
          <w:color w:val="000000"/>
        </w:rPr>
      </w:pPr>
      <w:r w:rsidRPr="00E772ED">
        <w:rPr>
          <w:rFonts w:ascii="Arial" w:eastAsia="Times New Roman" w:hAnsi="Arial" w:cs="Arial"/>
          <w:color w:val="000000"/>
        </w:rPr>
        <w:t>Any other unlawful or illegal act in violation of the provisions of this Code or Nebraska Revised Statutes, Reissued</w:t>
      </w:r>
      <w:r w:rsidR="00B62CF8" w:rsidRPr="00E772ED">
        <w:rPr>
          <w:rFonts w:ascii="Arial" w:eastAsia="Times New Roman" w:hAnsi="Arial" w:cs="Arial"/>
          <w:color w:val="000000"/>
        </w:rPr>
        <w:t xml:space="preserve">. </w:t>
      </w:r>
    </w:p>
    <w:p w14:paraId="6BEE480F" w14:textId="77777777" w:rsidR="0026550D" w:rsidRPr="00E772ED" w:rsidRDefault="0026550D" w:rsidP="0026550D">
      <w:pPr>
        <w:tabs>
          <w:tab w:val="left" w:pos="1584"/>
        </w:tabs>
        <w:ind w:left="165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 xml:space="preserve"> </w:t>
      </w:r>
    </w:p>
    <w:p w14:paraId="2F4F4B68" w14:textId="77777777" w:rsidR="00016935" w:rsidRPr="00E772ED" w:rsidRDefault="0026550D" w:rsidP="00016935">
      <w:pPr>
        <w:ind w:left="936" w:right="216" w:hanging="360"/>
        <w:textAlignment w:val="baseline"/>
        <w:rPr>
          <w:rFonts w:ascii="Arial" w:eastAsia="Times New Roman" w:hAnsi="Arial" w:cs="Arial"/>
          <w:color w:val="000000"/>
        </w:rPr>
      </w:pPr>
      <w:r w:rsidRPr="00E772ED">
        <w:rPr>
          <w:rFonts w:ascii="Arial" w:eastAsia="Times New Roman" w:hAnsi="Arial" w:cs="Arial"/>
          <w:color w:val="000000"/>
        </w:rPr>
        <w:t xml:space="preserve">(b) It shall be unlawful for any person to </w:t>
      </w:r>
      <w:r w:rsidR="006F14C4" w:rsidRPr="00E772ED">
        <w:rPr>
          <w:rFonts w:ascii="Arial" w:eastAsia="Times New Roman" w:hAnsi="Arial" w:cs="Arial"/>
          <w:color w:val="000000"/>
        </w:rPr>
        <w:t xml:space="preserve">host, maintain, permit, </w:t>
      </w:r>
      <w:r w:rsidR="006A1B2D" w:rsidRPr="00E772ED">
        <w:rPr>
          <w:rFonts w:ascii="Arial" w:eastAsia="Times New Roman" w:hAnsi="Arial" w:cs="Arial"/>
          <w:color w:val="000000"/>
        </w:rPr>
        <w:t xml:space="preserve">allow to </w:t>
      </w:r>
      <w:r w:rsidR="00B62CF8" w:rsidRPr="00E772ED">
        <w:rPr>
          <w:rFonts w:ascii="Arial" w:eastAsia="Times New Roman" w:hAnsi="Arial" w:cs="Arial"/>
          <w:color w:val="000000"/>
        </w:rPr>
        <w:t>contin</w:t>
      </w:r>
      <w:r w:rsidR="006A1B2D" w:rsidRPr="00E772ED">
        <w:rPr>
          <w:rFonts w:ascii="Arial" w:eastAsia="Times New Roman" w:hAnsi="Arial" w:cs="Arial"/>
          <w:color w:val="000000"/>
        </w:rPr>
        <w:t>ue</w:t>
      </w:r>
      <w:r w:rsidR="00433425" w:rsidRPr="00E772ED">
        <w:rPr>
          <w:rFonts w:ascii="Arial" w:eastAsia="Times New Roman" w:hAnsi="Arial" w:cs="Arial"/>
          <w:color w:val="000000"/>
        </w:rPr>
        <w:t>, attend</w:t>
      </w:r>
      <w:r w:rsidR="000F6334" w:rsidRPr="00E772ED">
        <w:rPr>
          <w:rFonts w:ascii="Arial" w:eastAsia="Times New Roman" w:hAnsi="Arial" w:cs="Arial"/>
          <w:color w:val="000000"/>
        </w:rPr>
        <w:t>,</w:t>
      </w:r>
      <w:r w:rsidR="00433425" w:rsidRPr="00E772ED">
        <w:rPr>
          <w:rFonts w:ascii="Arial" w:eastAsia="Times New Roman" w:hAnsi="Arial" w:cs="Arial"/>
          <w:color w:val="000000"/>
        </w:rPr>
        <w:t xml:space="preserve"> or </w:t>
      </w:r>
      <w:r w:rsidR="00FF662F" w:rsidRPr="00E772ED">
        <w:rPr>
          <w:rFonts w:ascii="Arial" w:eastAsia="Times New Roman" w:hAnsi="Arial" w:cs="Arial"/>
          <w:color w:val="000000"/>
        </w:rPr>
        <w:t xml:space="preserve">be present at </w:t>
      </w:r>
      <w:r w:rsidR="00B62CF8" w:rsidRPr="00E772ED">
        <w:rPr>
          <w:rFonts w:ascii="Arial" w:eastAsia="Times New Roman" w:hAnsi="Arial" w:cs="Arial"/>
          <w:color w:val="000000"/>
        </w:rPr>
        <w:t xml:space="preserve">a </w:t>
      </w:r>
      <w:r w:rsidRPr="00E772ED">
        <w:rPr>
          <w:rFonts w:ascii="Arial" w:eastAsia="Times New Roman" w:hAnsi="Arial" w:cs="Arial"/>
          <w:color w:val="000000"/>
        </w:rPr>
        <w:t>Disorderly Premises or Nuisance G</w:t>
      </w:r>
      <w:r w:rsidR="00016935" w:rsidRPr="00E772ED">
        <w:rPr>
          <w:rFonts w:ascii="Arial" w:eastAsia="Times New Roman" w:hAnsi="Arial" w:cs="Arial"/>
          <w:color w:val="000000"/>
        </w:rPr>
        <w:t>athering.</w:t>
      </w:r>
    </w:p>
    <w:p w14:paraId="100C9440" w14:textId="77777777" w:rsidR="00016935" w:rsidRPr="00E772ED" w:rsidRDefault="00016935" w:rsidP="00016935">
      <w:pPr>
        <w:ind w:left="936" w:right="216" w:hanging="360"/>
        <w:textAlignment w:val="baseline"/>
        <w:rPr>
          <w:rFonts w:ascii="Arial" w:eastAsia="Times New Roman" w:hAnsi="Arial" w:cs="Arial"/>
          <w:color w:val="000000"/>
        </w:rPr>
      </w:pPr>
    </w:p>
    <w:p w14:paraId="4DA008F5" w14:textId="77777777" w:rsidR="00016935" w:rsidRPr="00E772ED" w:rsidRDefault="00016935" w:rsidP="00E772ED">
      <w:pPr>
        <w:ind w:left="936" w:right="216" w:hanging="360"/>
        <w:jc w:val="both"/>
        <w:textAlignment w:val="baseline"/>
        <w:rPr>
          <w:rFonts w:ascii="Arial" w:eastAsia="Times New Roman" w:hAnsi="Arial" w:cs="Arial"/>
          <w:color w:val="000000"/>
        </w:rPr>
      </w:pPr>
      <w:r w:rsidRPr="00E772ED">
        <w:rPr>
          <w:rFonts w:ascii="Arial" w:eastAsia="Times New Roman" w:hAnsi="Arial" w:cs="Arial"/>
          <w:color w:val="000000"/>
        </w:rPr>
        <w:lastRenderedPageBreak/>
        <w:t>(c)</w:t>
      </w:r>
      <w:r w:rsidRPr="00E772ED">
        <w:rPr>
          <w:rFonts w:ascii="Arial" w:eastAsia="Times New Roman" w:hAnsi="Arial" w:cs="Arial"/>
          <w:color w:val="000000"/>
        </w:rPr>
        <w:tab/>
      </w:r>
      <w:r w:rsidR="0026550D" w:rsidRPr="00E772ED">
        <w:rPr>
          <w:rFonts w:ascii="Arial" w:eastAsia="Times New Roman" w:hAnsi="Arial" w:cs="Arial"/>
          <w:color w:val="000000"/>
        </w:rPr>
        <w:t>Any person or persons who own</w:t>
      </w:r>
      <w:r w:rsidR="006F14C4" w:rsidRPr="00E772ED">
        <w:rPr>
          <w:rFonts w:ascii="Arial" w:eastAsia="Times New Roman" w:hAnsi="Arial" w:cs="Arial"/>
          <w:color w:val="000000"/>
        </w:rPr>
        <w:t>, possess or control</w:t>
      </w:r>
      <w:r w:rsidR="0026550D" w:rsidRPr="00E772ED">
        <w:rPr>
          <w:rFonts w:ascii="Arial" w:eastAsia="Times New Roman" w:hAnsi="Arial" w:cs="Arial"/>
          <w:color w:val="000000"/>
        </w:rPr>
        <w:t xml:space="preserve"> </w:t>
      </w:r>
      <w:r w:rsidR="00264908" w:rsidRPr="00E772ED">
        <w:rPr>
          <w:rFonts w:ascii="Arial" w:eastAsia="Times New Roman" w:hAnsi="Arial" w:cs="Arial"/>
          <w:color w:val="000000"/>
          <w:spacing w:val="2"/>
        </w:rPr>
        <w:t>any real property or real property improvements, including without limitation any room, house, building</w:t>
      </w:r>
      <w:r w:rsidR="00513FCF" w:rsidRPr="00E772ED">
        <w:rPr>
          <w:rFonts w:ascii="Arial" w:eastAsia="Times New Roman" w:hAnsi="Arial" w:cs="Arial"/>
          <w:color w:val="000000"/>
          <w:spacing w:val="2"/>
        </w:rPr>
        <w:t>, parking lot</w:t>
      </w:r>
      <w:r w:rsidR="00513FCF" w:rsidRPr="00E772ED">
        <w:rPr>
          <w:rFonts w:ascii="Arial" w:eastAsia="Times New Roman" w:hAnsi="Arial" w:cs="Arial"/>
          <w:color w:val="000000"/>
          <w:spacing w:val="7"/>
        </w:rPr>
        <w:t xml:space="preserve"> or any part thereof</w:t>
      </w:r>
      <w:r w:rsidR="00264908" w:rsidRPr="00E772ED">
        <w:rPr>
          <w:rFonts w:ascii="Arial" w:eastAsia="Times New Roman" w:hAnsi="Arial" w:cs="Arial"/>
          <w:color w:val="000000"/>
          <w:spacing w:val="7"/>
        </w:rPr>
        <w:t>,</w:t>
      </w:r>
      <w:r w:rsidR="00264908" w:rsidRPr="00E772ED">
        <w:rPr>
          <w:rFonts w:ascii="Arial" w:eastAsia="Times New Roman" w:hAnsi="Arial" w:cs="Arial"/>
          <w:color w:val="000000"/>
        </w:rPr>
        <w:t xml:space="preserve"> upon or within which</w:t>
      </w:r>
      <w:r w:rsidR="0026550D" w:rsidRPr="00E772ED">
        <w:rPr>
          <w:rFonts w:ascii="Arial" w:eastAsia="Times New Roman" w:hAnsi="Arial" w:cs="Arial"/>
          <w:color w:val="000000"/>
        </w:rPr>
        <w:t xml:space="preserve"> </w:t>
      </w:r>
      <w:r w:rsidR="00433425" w:rsidRPr="00E772ED">
        <w:rPr>
          <w:rFonts w:ascii="Arial" w:eastAsia="Times New Roman" w:hAnsi="Arial" w:cs="Arial"/>
          <w:color w:val="000000"/>
        </w:rPr>
        <w:t>a</w:t>
      </w:r>
      <w:r w:rsidR="0026550D" w:rsidRPr="00E772ED">
        <w:rPr>
          <w:rFonts w:ascii="Arial" w:eastAsia="Times New Roman" w:hAnsi="Arial" w:cs="Arial"/>
          <w:color w:val="000000"/>
        </w:rPr>
        <w:t xml:space="preserve"> Disorderly Premise</w:t>
      </w:r>
      <w:r w:rsidR="006F14C4" w:rsidRPr="00E772ED">
        <w:rPr>
          <w:rFonts w:ascii="Arial" w:eastAsia="Times New Roman" w:hAnsi="Arial" w:cs="Arial"/>
          <w:color w:val="000000"/>
        </w:rPr>
        <w:t xml:space="preserve">s or Nuisance Gathering occurs </w:t>
      </w:r>
      <w:r w:rsidR="0026550D" w:rsidRPr="00E772ED">
        <w:rPr>
          <w:rFonts w:ascii="Arial" w:eastAsia="Times New Roman" w:hAnsi="Arial" w:cs="Arial"/>
          <w:color w:val="000000"/>
        </w:rPr>
        <w:t xml:space="preserve">may, jointly and severally, be charged with violating this </w:t>
      </w:r>
      <w:r w:rsidR="006A1B2D" w:rsidRPr="00E772ED">
        <w:rPr>
          <w:rFonts w:ascii="Arial" w:eastAsia="Times New Roman" w:hAnsi="Arial" w:cs="Arial"/>
          <w:color w:val="000000"/>
        </w:rPr>
        <w:t xml:space="preserve">Section 130.10 </w:t>
      </w:r>
      <w:r w:rsidR="00CF72ED" w:rsidRPr="00E772ED">
        <w:rPr>
          <w:rFonts w:ascii="Arial" w:eastAsia="Times New Roman" w:hAnsi="Arial" w:cs="Arial"/>
          <w:color w:val="000000"/>
        </w:rPr>
        <w:t xml:space="preserve">if </w:t>
      </w:r>
      <w:r w:rsidR="004E32CE" w:rsidRPr="00E772ED">
        <w:rPr>
          <w:rFonts w:ascii="Arial" w:eastAsia="Times New Roman" w:hAnsi="Arial" w:cs="Arial"/>
          <w:color w:val="000000"/>
        </w:rPr>
        <w:t>he or she</w:t>
      </w:r>
      <w:r w:rsidR="00264908" w:rsidRPr="00E772ED">
        <w:rPr>
          <w:rFonts w:ascii="Arial" w:eastAsia="Times New Roman" w:hAnsi="Arial" w:cs="Arial"/>
          <w:color w:val="000000"/>
        </w:rPr>
        <w:t xml:space="preserve"> </w:t>
      </w:r>
      <w:r w:rsidR="0026550D" w:rsidRPr="00E772ED">
        <w:rPr>
          <w:rFonts w:ascii="Arial" w:eastAsia="Times New Roman" w:hAnsi="Arial" w:cs="Arial"/>
          <w:color w:val="000000"/>
        </w:rPr>
        <w:t xml:space="preserve">hosts, sponsors, conducts, permits, </w:t>
      </w:r>
      <w:r w:rsidR="00433425" w:rsidRPr="00E772ED">
        <w:rPr>
          <w:rFonts w:ascii="Arial" w:eastAsia="Times New Roman" w:hAnsi="Arial" w:cs="Arial"/>
          <w:color w:val="000000"/>
        </w:rPr>
        <w:t xml:space="preserve">or </w:t>
      </w:r>
      <w:r w:rsidR="0026550D" w:rsidRPr="00E772ED">
        <w:rPr>
          <w:rFonts w:ascii="Arial" w:eastAsia="Times New Roman" w:hAnsi="Arial" w:cs="Arial"/>
          <w:color w:val="000000"/>
        </w:rPr>
        <w:t xml:space="preserve">allows to continue a Disorderly Premises or Nuisance Gathering. However, any </w:t>
      </w:r>
      <w:r w:rsidR="004E32CE" w:rsidRPr="00E772ED">
        <w:rPr>
          <w:rFonts w:ascii="Arial" w:eastAsia="Times New Roman" w:hAnsi="Arial" w:cs="Arial"/>
          <w:color w:val="000000"/>
        </w:rPr>
        <w:t>such person</w:t>
      </w:r>
      <w:r w:rsidR="00264908" w:rsidRPr="00E772ED">
        <w:rPr>
          <w:rFonts w:ascii="Arial" w:eastAsia="Times New Roman" w:hAnsi="Arial" w:cs="Arial"/>
          <w:color w:val="000000"/>
        </w:rPr>
        <w:t xml:space="preserve"> </w:t>
      </w:r>
      <w:r w:rsidR="0026550D" w:rsidRPr="00E772ED">
        <w:rPr>
          <w:rFonts w:ascii="Arial" w:eastAsia="Times New Roman" w:hAnsi="Arial" w:cs="Arial"/>
          <w:color w:val="000000"/>
        </w:rPr>
        <w:t>w</w:t>
      </w:r>
      <w:r w:rsidR="00CF72ED" w:rsidRPr="00E772ED">
        <w:rPr>
          <w:rFonts w:ascii="Arial" w:eastAsia="Times New Roman" w:hAnsi="Arial" w:cs="Arial"/>
          <w:color w:val="000000"/>
        </w:rPr>
        <w:t xml:space="preserve">ho requests assistance from City </w:t>
      </w:r>
      <w:r w:rsidR="00433425" w:rsidRPr="00E772ED">
        <w:rPr>
          <w:rFonts w:ascii="Arial" w:eastAsia="Times New Roman" w:hAnsi="Arial" w:cs="Arial"/>
          <w:color w:val="000000"/>
        </w:rPr>
        <w:t xml:space="preserve">of La Vista </w:t>
      </w:r>
      <w:r w:rsidR="00513FCF" w:rsidRPr="00E772ED">
        <w:rPr>
          <w:rFonts w:ascii="Arial" w:eastAsia="Times New Roman" w:hAnsi="Arial" w:cs="Arial"/>
          <w:color w:val="000000"/>
        </w:rPr>
        <w:t>p</w:t>
      </w:r>
      <w:r w:rsidR="00CF72ED" w:rsidRPr="00E772ED">
        <w:rPr>
          <w:rFonts w:ascii="Arial" w:eastAsia="Times New Roman" w:hAnsi="Arial" w:cs="Arial"/>
          <w:color w:val="000000"/>
        </w:rPr>
        <w:t xml:space="preserve">olice </w:t>
      </w:r>
      <w:r w:rsidR="00513FCF" w:rsidRPr="00E772ED">
        <w:rPr>
          <w:rFonts w:ascii="Arial" w:eastAsia="Times New Roman" w:hAnsi="Arial" w:cs="Arial"/>
          <w:color w:val="000000"/>
        </w:rPr>
        <w:t xml:space="preserve">officers </w:t>
      </w:r>
      <w:r w:rsidR="0026550D" w:rsidRPr="00E772ED">
        <w:rPr>
          <w:rFonts w:ascii="Arial" w:eastAsia="Times New Roman" w:hAnsi="Arial" w:cs="Arial"/>
          <w:color w:val="000000"/>
        </w:rPr>
        <w:t xml:space="preserve">to prevent a Disorderly Premises or Nuisance Gathering prior to </w:t>
      </w:r>
      <w:r w:rsidR="00CF72ED" w:rsidRPr="00E772ED">
        <w:rPr>
          <w:rFonts w:ascii="Arial" w:eastAsia="Times New Roman" w:hAnsi="Arial" w:cs="Arial"/>
          <w:color w:val="000000"/>
        </w:rPr>
        <w:t>the police</w:t>
      </w:r>
      <w:r w:rsidR="0026550D" w:rsidRPr="00E772ED">
        <w:rPr>
          <w:rFonts w:ascii="Arial" w:eastAsia="Times New Roman" w:hAnsi="Arial" w:cs="Arial"/>
          <w:color w:val="000000"/>
        </w:rPr>
        <w:t xml:space="preserve"> receiving </w:t>
      </w:r>
      <w:r w:rsidR="00CF72ED" w:rsidRPr="00E772ED">
        <w:rPr>
          <w:rFonts w:ascii="Arial" w:eastAsia="Times New Roman" w:hAnsi="Arial" w:cs="Arial"/>
          <w:color w:val="000000"/>
        </w:rPr>
        <w:t xml:space="preserve">any </w:t>
      </w:r>
      <w:r w:rsidR="0026550D" w:rsidRPr="00E772ED">
        <w:rPr>
          <w:rFonts w:ascii="Arial" w:eastAsia="Times New Roman" w:hAnsi="Arial" w:cs="Arial"/>
          <w:color w:val="000000"/>
        </w:rPr>
        <w:t xml:space="preserve">complaints related to the Disorderly Premises or Nuisance Gathering shall not </w:t>
      </w:r>
      <w:r w:rsidRPr="00E772ED">
        <w:rPr>
          <w:rFonts w:ascii="Arial" w:eastAsia="Times New Roman" w:hAnsi="Arial" w:cs="Arial"/>
          <w:color w:val="000000"/>
        </w:rPr>
        <w:t xml:space="preserve">be in violation of this </w:t>
      </w:r>
      <w:r w:rsidR="006A1B2D" w:rsidRPr="00E772ED">
        <w:rPr>
          <w:rFonts w:ascii="Arial" w:eastAsia="Times New Roman" w:hAnsi="Arial" w:cs="Arial"/>
          <w:color w:val="000000"/>
        </w:rPr>
        <w:t>Section 130.10</w:t>
      </w:r>
      <w:r w:rsidRPr="00E772ED">
        <w:rPr>
          <w:rFonts w:ascii="Arial" w:eastAsia="Times New Roman" w:hAnsi="Arial" w:cs="Arial"/>
          <w:color w:val="000000"/>
        </w:rPr>
        <w:t>.</w:t>
      </w:r>
    </w:p>
    <w:p w14:paraId="0F847134" w14:textId="77777777" w:rsidR="00016935" w:rsidRPr="00E772ED" w:rsidRDefault="00016935" w:rsidP="00E772ED">
      <w:pPr>
        <w:ind w:left="936" w:right="216" w:hanging="360"/>
        <w:jc w:val="both"/>
        <w:textAlignment w:val="baseline"/>
        <w:rPr>
          <w:rFonts w:ascii="Arial" w:eastAsia="Times New Roman" w:hAnsi="Arial" w:cs="Arial"/>
          <w:color w:val="000000"/>
        </w:rPr>
      </w:pPr>
    </w:p>
    <w:p w14:paraId="66F79554" w14:textId="77777777" w:rsidR="00016935" w:rsidRPr="00E772ED" w:rsidRDefault="00016935" w:rsidP="00E772ED">
      <w:pPr>
        <w:ind w:left="936" w:right="216" w:hanging="360"/>
        <w:jc w:val="both"/>
        <w:textAlignment w:val="baseline"/>
        <w:rPr>
          <w:rFonts w:ascii="Arial" w:eastAsia="Times New Roman" w:hAnsi="Arial" w:cs="Arial"/>
          <w:color w:val="000000"/>
        </w:rPr>
      </w:pPr>
      <w:r w:rsidRPr="00E772ED">
        <w:rPr>
          <w:rFonts w:ascii="Arial" w:eastAsia="Times New Roman" w:hAnsi="Arial" w:cs="Arial"/>
          <w:color w:val="000000"/>
        </w:rPr>
        <w:t>(d)</w:t>
      </w:r>
      <w:r w:rsidRPr="00E772ED">
        <w:rPr>
          <w:rFonts w:ascii="Arial" w:eastAsia="Times New Roman" w:hAnsi="Arial" w:cs="Arial"/>
          <w:color w:val="000000"/>
        </w:rPr>
        <w:tab/>
      </w:r>
      <w:r w:rsidR="0026550D" w:rsidRPr="00E772ED">
        <w:rPr>
          <w:rFonts w:ascii="Arial" w:eastAsia="Times New Roman" w:hAnsi="Arial" w:cs="Arial"/>
          <w:color w:val="000000"/>
        </w:rPr>
        <w:t xml:space="preserve">Any person or persons who </w:t>
      </w:r>
      <w:r w:rsidR="00CF72ED" w:rsidRPr="00E772ED">
        <w:rPr>
          <w:rFonts w:ascii="Arial" w:eastAsia="Times New Roman" w:hAnsi="Arial" w:cs="Arial"/>
          <w:color w:val="000000"/>
        </w:rPr>
        <w:t>are</w:t>
      </w:r>
      <w:r w:rsidR="0026550D" w:rsidRPr="00E772ED">
        <w:rPr>
          <w:rFonts w:ascii="Arial" w:eastAsia="Times New Roman" w:hAnsi="Arial" w:cs="Arial"/>
          <w:color w:val="000000"/>
        </w:rPr>
        <w:t xml:space="preserve"> found to have violated any of the provisions of this </w:t>
      </w:r>
      <w:r w:rsidR="006A1B2D" w:rsidRPr="00E772ED">
        <w:rPr>
          <w:rFonts w:ascii="Arial" w:eastAsia="Times New Roman" w:hAnsi="Arial" w:cs="Arial"/>
          <w:color w:val="000000"/>
        </w:rPr>
        <w:t xml:space="preserve">Section 130.10 </w:t>
      </w:r>
      <w:r w:rsidR="0026550D" w:rsidRPr="00E772ED">
        <w:rPr>
          <w:rFonts w:ascii="Arial" w:eastAsia="Times New Roman" w:hAnsi="Arial" w:cs="Arial"/>
          <w:color w:val="000000"/>
        </w:rPr>
        <w:t>shall be guilty of a misdemeanor for each offense and shall be subject to the penalt</w:t>
      </w:r>
      <w:r w:rsidRPr="00E772ED">
        <w:rPr>
          <w:rFonts w:ascii="Arial" w:eastAsia="Times New Roman" w:hAnsi="Arial" w:cs="Arial"/>
          <w:color w:val="000000"/>
        </w:rPr>
        <w:t xml:space="preserve">y in Section </w:t>
      </w:r>
      <w:r w:rsidR="006A1B2D" w:rsidRPr="00E772ED">
        <w:rPr>
          <w:rFonts w:ascii="Arial" w:eastAsia="Times New Roman" w:hAnsi="Arial" w:cs="Arial"/>
          <w:color w:val="000000"/>
        </w:rPr>
        <w:t>10.99</w:t>
      </w:r>
      <w:r w:rsidRPr="00E772ED">
        <w:rPr>
          <w:rFonts w:ascii="Arial" w:eastAsia="Times New Roman" w:hAnsi="Arial" w:cs="Arial"/>
          <w:color w:val="000000"/>
        </w:rPr>
        <w:t xml:space="preserve"> of this Code.</w:t>
      </w:r>
    </w:p>
    <w:p w14:paraId="4328B59F" w14:textId="77777777" w:rsidR="00016935" w:rsidRPr="00E772ED" w:rsidRDefault="00016935" w:rsidP="00016935">
      <w:pPr>
        <w:ind w:left="936" w:right="216" w:hanging="360"/>
        <w:textAlignment w:val="baseline"/>
        <w:rPr>
          <w:rFonts w:ascii="Arial" w:eastAsia="Times New Roman" w:hAnsi="Arial" w:cs="Arial"/>
          <w:color w:val="000000"/>
        </w:rPr>
      </w:pPr>
    </w:p>
    <w:p w14:paraId="0BCC6324" w14:textId="77777777" w:rsidR="007747F9" w:rsidRPr="00E772ED" w:rsidRDefault="00016935" w:rsidP="00E772ED">
      <w:pPr>
        <w:ind w:left="936" w:right="216" w:hanging="360"/>
        <w:jc w:val="both"/>
        <w:textAlignment w:val="baseline"/>
        <w:rPr>
          <w:rFonts w:ascii="Arial" w:eastAsia="Arial" w:hAnsi="Arial" w:cs="Arial"/>
          <w:color w:val="000000"/>
        </w:rPr>
      </w:pPr>
      <w:r w:rsidRPr="00E772ED">
        <w:rPr>
          <w:rFonts w:ascii="Arial" w:eastAsia="Times New Roman" w:hAnsi="Arial" w:cs="Arial"/>
          <w:color w:val="000000"/>
        </w:rPr>
        <w:t>(e)</w:t>
      </w:r>
      <w:r w:rsidRPr="00E772ED">
        <w:rPr>
          <w:rFonts w:ascii="Arial" w:eastAsia="Times New Roman" w:hAnsi="Arial" w:cs="Arial"/>
          <w:color w:val="000000"/>
        </w:rPr>
        <w:tab/>
      </w:r>
      <w:r w:rsidR="0026550D" w:rsidRPr="00E772ED">
        <w:rPr>
          <w:rFonts w:ascii="Arial" w:eastAsia="Times New Roman" w:hAnsi="Arial" w:cs="Arial"/>
          <w:color w:val="000000"/>
          <w:spacing w:val="-2"/>
        </w:rPr>
        <w:t xml:space="preserve">In addition to any other penalty sought or obtained under this </w:t>
      </w:r>
      <w:r w:rsidR="00CF72ED" w:rsidRPr="00E772ED">
        <w:rPr>
          <w:rFonts w:ascii="Arial" w:eastAsia="Times New Roman" w:hAnsi="Arial" w:cs="Arial"/>
          <w:color w:val="000000"/>
        </w:rPr>
        <w:t xml:space="preserve">Section 130.10 </w:t>
      </w:r>
      <w:r w:rsidRPr="00E772ED">
        <w:rPr>
          <w:rFonts w:ascii="Arial" w:eastAsia="Times New Roman" w:hAnsi="Arial" w:cs="Arial"/>
          <w:color w:val="000000"/>
          <w:spacing w:val="-2"/>
        </w:rPr>
        <w:t xml:space="preserve">or other applicable law, </w:t>
      </w:r>
      <w:r w:rsidR="00CF72ED" w:rsidRPr="00E772ED">
        <w:rPr>
          <w:rFonts w:ascii="Arial" w:eastAsia="Times New Roman" w:hAnsi="Arial" w:cs="Arial"/>
          <w:color w:val="000000"/>
          <w:spacing w:val="-2"/>
        </w:rPr>
        <w:t>in the event of</w:t>
      </w:r>
      <w:r w:rsidR="0026550D" w:rsidRPr="00E772ED">
        <w:rPr>
          <w:rFonts w:ascii="Arial" w:eastAsia="Times New Roman" w:hAnsi="Arial" w:cs="Arial"/>
          <w:color w:val="000000"/>
          <w:spacing w:val="-2"/>
        </w:rPr>
        <w:t xml:space="preserve"> three (3) or more convictions</w:t>
      </w:r>
      <w:r w:rsidR="00264908" w:rsidRPr="00E772ED">
        <w:rPr>
          <w:rFonts w:ascii="Arial" w:eastAsia="Times New Roman" w:hAnsi="Arial" w:cs="Arial"/>
          <w:color w:val="000000"/>
          <w:spacing w:val="-2"/>
        </w:rPr>
        <w:t xml:space="preserve"> or guilty or equivalent pleas</w:t>
      </w:r>
      <w:r w:rsidR="0026550D" w:rsidRPr="00E772ED">
        <w:rPr>
          <w:rFonts w:ascii="Arial" w:eastAsia="Times New Roman" w:hAnsi="Arial" w:cs="Arial"/>
          <w:color w:val="000000"/>
          <w:spacing w:val="-2"/>
        </w:rPr>
        <w:t xml:space="preserve"> under this </w:t>
      </w:r>
      <w:r w:rsidR="00CF72ED" w:rsidRPr="00E772ED">
        <w:rPr>
          <w:rFonts w:ascii="Arial" w:eastAsia="Times New Roman" w:hAnsi="Arial" w:cs="Arial"/>
          <w:color w:val="000000"/>
        </w:rPr>
        <w:t xml:space="preserve">Section 130.10 </w:t>
      </w:r>
      <w:r w:rsidR="00CF72ED" w:rsidRPr="00E772ED">
        <w:rPr>
          <w:rFonts w:ascii="Arial" w:eastAsia="Times New Roman" w:hAnsi="Arial" w:cs="Arial"/>
          <w:color w:val="000000"/>
          <w:spacing w:val="-2"/>
        </w:rPr>
        <w:t>with respect to any</w:t>
      </w:r>
      <w:r w:rsidR="0026550D" w:rsidRPr="00E772ED">
        <w:rPr>
          <w:rFonts w:ascii="Arial" w:eastAsia="Times New Roman" w:hAnsi="Arial" w:cs="Arial"/>
          <w:color w:val="000000"/>
          <w:spacing w:val="-2"/>
        </w:rPr>
        <w:t xml:space="preserve"> </w:t>
      </w:r>
      <w:r w:rsidR="00264908" w:rsidRPr="00E772ED">
        <w:rPr>
          <w:rFonts w:ascii="Arial" w:eastAsia="Times New Roman" w:hAnsi="Arial" w:cs="Arial"/>
          <w:color w:val="000000"/>
          <w:spacing w:val="2"/>
        </w:rPr>
        <w:t>real property or real property improvements</w:t>
      </w:r>
      <w:r w:rsidR="00264908" w:rsidRPr="00E772ED">
        <w:rPr>
          <w:rFonts w:ascii="Arial" w:eastAsia="Times New Roman" w:hAnsi="Arial" w:cs="Arial"/>
          <w:color w:val="000000"/>
          <w:spacing w:val="-2"/>
        </w:rPr>
        <w:t xml:space="preserve"> </w:t>
      </w:r>
      <w:r w:rsidR="0026550D" w:rsidRPr="00E772ED">
        <w:rPr>
          <w:rFonts w:ascii="Arial" w:eastAsia="Times New Roman" w:hAnsi="Arial" w:cs="Arial"/>
          <w:color w:val="000000"/>
          <w:spacing w:val="-2"/>
        </w:rPr>
        <w:t>in any eighteen-</w:t>
      </w:r>
      <w:r w:rsidR="00A614F6" w:rsidRPr="00E772ED">
        <w:rPr>
          <w:rFonts w:ascii="Arial" w:eastAsia="Times New Roman" w:hAnsi="Arial" w:cs="Arial"/>
          <w:color w:val="000000"/>
          <w:spacing w:val="-2"/>
        </w:rPr>
        <w:t xml:space="preserve">month period, the City Attorney </w:t>
      </w:r>
      <w:r w:rsidR="0026550D" w:rsidRPr="00E772ED">
        <w:rPr>
          <w:rFonts w:ascii="Arial" w:eastAsia="Times New Roman" w:hAnsi="Arial" w:cs="Arial"/>
          <w:color w:val="000000"/>
          <w:spacing w:val="-2"/>
        </w:rPr>
        <w:t xml:space="preserve">may institute injunctive or other appropriate civil proceedings to obtain compliance with this </w:t>
      </w:r>
      <w:r w:rsidR="00CF72ED" w:rsidRPr="00E772ED">
        <w:rPr>
          <w:rFonts w:ascii="Arial" w:eastAsia="Times New Roman" w:hAnsi="Arial" w:cs="Arial"/>
          <w:color w:val="000000"/>
        </w:rPr>
        <w:t xml:space="preserve">Section 130.10 </w:t>
      </w:r>
      <w:r w:rsidR="00513FCF" w:rsidRPr="00E772ED">
        <w:rPr>
          <w:rFonts w:ascii="Arial" w:eastAsia="Times New Roman" w:hAnsi="Arial" w:cs="Arial"/>
          <w:color w:val="000000"/>
          <w:spacing w:val="-2"/>
        </w:rPr>
        <w:t xml:space="preserve">and </w:t>
      </w:r>
      <w:r w:rsidR="00A614F6" w:rsidRPr="00E772ED">
        <w:rPr>
          <w:rFonts w:ascii="Arial" w:eastAsia="Times New Roman" w:hAnsi="Arial" w:cs="Arial"/>
          <w:color w:val="000000"/>
          <w:spacing w:val="-2"/>
        </w:rPr>
        <w:t>avoid</w:t>
      </w:r>
      <w:r w:rsidR="0026550D" w:rsidRPr="00E772ED">
        <w:rPr>
          <w:rFonts w:ascii="Arial" w:eastAsia="Times New Roman" w:hAnsi="Arial" w:cs="Arial"/>
          <w:color w:val="000000"/>
          <w:spacing w:val="-2"/>
        </w:rPr>
        <w:t xml:space="preserve"> </w:t>
      </w:r>
      <w:r w:rsidR="00513FCF" w:rsidRPr="00E772ED">
        <w:rPr>
          <w:rFonts w:ascii="Arial" w:eastAsia="Times New Roman" w:hAnsi="Arial" w:cs="Arial"/>
          <w:color w:val="000000"/>
          <w:spacing w:val="-2"/>
        </w:rPr>
        <w:t xml:space="preserve">future </w:t>
      </w:r>
      <w:r w:rsidR="0026550D" w:rsidRPr="00E772ED">
        <w:rPr>
          <w:rFonts w:ascii="Arial" w:eastAsia="Times New Roman" w:hAnsi="Arial" w:cs="Arial"/>
          <w:color w:val="000000"/>
          <w:spacing w:val="-2"/>
        </w:rPr>
        <w:t xml:space="preserve">violations of this </w:t>
      </w:r>
      <w:r w:rsidR="00CF72ED" w:rsidRPr="00E772ED">
        <w:rPr>
          <w:rFonts w:ascii="Arial" w:eastAsia="Times New Roman" w:hAnsi="Arial" w:cs="Arial"/>
          <w:color w:val="000000"/>
        </w:rPr>
        <w:t>Section 130.10</w:t>
      </w:r>
      <w:r w:rsidR="0026550D" w:rsidRPr="00E772ED">
        <w:rPr>
          <w:rFonts w:ascii="Arial" w:eastAsia="Times New Roman" w:hAnsi="Arial" w:cs="Arial"/>
          <w:color w:val="000000"/>
          <w:spacing w:val="-2"/>
        </w:rPr>
        <w:t xml:space="preserve">, or the </w:t>
      </w:r>
      <w:r w:rsidR="00A614F6" w:rsidRPr="00E772ED">
        <w:rPr>
          <w:rFonts w:ascii="Arial" w:eastAsia="Times New Roman" w:hAnsi="Arial" w:cs="Arial"/>
          <w:color w:val="000000"/>
          <w:spacing w:val="-2"/>
        </w:rPr>
        <w:t>Director of Community Development or C</w:t>
      </w:r>
      <w:r w:rsidR="00CF72ED" w:rsidRPr="00E772ED">
        <w:rPr>
          <w:rFonts w:ascii="Arial" w:eastAsia="Times New Roman" w:hAnsi="Arial" w:cs="Arial"/>
          <w:color w:val="000000"/>
          <w:spacing w:val="-2"/>
        </w:rPr>
        <w:t xml:space="preserve">hief </w:t>
      </w:r>
      <w:r w:rsidR="00A614F6" w:rsidRPr="00E772ED">
        <w:rPr>
          <w:rFonts w:ascii="Arial" w:eastAsia="Times New Roman" w:hAnsi="Arial" w:cs="Arial"/>
          <w:color w:val="000000"/>
          <w:spacing w:val="-2"/>
        </w:rPr>
        <w:t>B</w:t>
      </w:r>
      <w:r w:rsidR="0026550D" w:rsidRPr="00E772ED">
        <w:rPr>
          <w:rFonts w:ascii="Arial" w:eastAsia="Times New Roman" w:hAnsi="Arial" w:cs="Arial"/>
          <w:color w:val="000000"/>
          <w:spacing w:val="-2"/>
        </w:rPr>
        <w:t xml:space="preserve">uilding </w:t>
      </w:r>
      <w:r w:rsidR="00A614F6" w:rsidRPr="00E772ED">
        <w:rPr>
          <w:rFonts w:ascii="Arial" w:eastAsia="Times New Roman" w:hAnsi="Arial" w:cs="Arial"/>
          <w:color w:val="000000"/>
          <w:spacing w:val="-2"/>
        </w:rPr>
        <w:t>O</w:t>
      </w:r>
      <w:r w:rsidR="0026550D" w:rsidRPr="00E772ED">
        <w:rPr>
          <w:rFonts w:ascii="Arial" w:eastAsia="Times New Roman" w:hAnsi="Arial" w:cs="Arial"/>
          <w:color w:val="000000"/>
          <w:spacing w:val="-2"/>
        </w:rPr>
        <w:t xml:space="preserve">fficial may revoke </w:t>
      </w:r>
      <w:r w:rsidR="00264908" w:rsidRPr="00E772ED">
        <w:rPr>
          <w:rFonts w:ascii="Arial" w:eastAsia="Times New Roman" w:hAnsi="Arial" w:cs="Arial"/>
          <w:color w:val="000000"/>
          <w:spacing w:val="-2"/>
        </w:rPr>
        <w:t>any</w:t>
      </w:r>
      <w:r w:rsidR="0026550D" w:rsidRPr="00E772ED">
        <w:rPr>
          <w:rFonts w:ascii="Arial" w:eastAsia="Times New Roman" w:hAnsi="Arial" w:cs="Arial"/>
          <w:color w:val="000000"/>
          <w:spacing w:val="-2"/>
        </w:rPr>
        <w:t xml:space="preserve"> certificate of occupancy </w:t>
      </w:r>
      <w:r w:rsidR="00CF72ED" w:rsidRPr="00E772ED">
        <w:rPr>
          <w:rFonts w:ascii="Arial" w:eastAsia="Times New Roman" w:hAnsi="Arial" w:cs="Arial"/>
          <w:color w:val="000000"/>
          <w:spacing w:val="-2"/>
        </w:rPr>
        <w:t xml:space="preserve">for </w:t>
      </w:r>
      <w:r w:rsidR="00264908" w:rsidRPr="00E772ED">
        <w:rPr>
          <w:rFonts w:ascii="Arial" w:eastAsia="Times New Roman" w:hAnsi="Arial" w:cs="Arial"/>
          <w:color w:val="000000"/>
          <w:spacing w:val="-2"/>
        </w:rPr>
        <w:t>such</w:t>
      </w:r>
      <w:r w:rsidR="00CF72ED" w:rsidRPr="00E772ED">
        <w:rPr>
          <w:rFonts w:ascii="Arial" w:eastAsia="Times New Roman" w:hAnsi="Arial" w:cs="Arial"/>
          <w:color w:val="000000"/>
          <w:spacing w:val="-2"/>
        </w:rPr>
        <w:t xml:space="preserve"> </w:t>
      </w:r>
      <w:r w:rsidR="00264908" w:rsidRPr="00E772ED">
        <w:rPr>
          <w:rFonts w:ascii="Arial" w:eastAsia="Times New Roman" w:hAnsi="Arial" w:cs="Arial"/>
          <w:color w:val="000000"/>
          <w:spacing w:val="2"/>
        </w:rPr>
        <w:t>real property, real property improvements or part thereof</w:t>
      </w:r>
      <w:r w:rsidR="001D4133" w:rsidRPr="00E772ED">
        <w:rPr>
          <w:rFonts w:ascii="Arial" w:eastAsia="Arial" w:hAnsi="Arial" w:cs="Arial"/>
          <w:color w:val="000000"/>
        </w:rPr>
        <w:t>.</w:t>
      </w:r>
    </w:p>
    <w:p w14:paraId="3B040F68" w14:textId="77777777" w:rsidR="007747F9" w:rsidRPr="00E772ED" w:rsidRDefault="007747F9" w:rsidP="00016935">
      <w:pPr>
        <w:ind w:left="936" w:right="216" w:hanging="360"/>
        <w:textAlignment w:val="baseline"/>
        <w:rPr>
          <w:rFonts w:ascii="Arial" w:eastAsia="Arial" w:hAnsi="Arial" w:cs="Arial"/>
          <w:color w:val="000000"/>
        </w:rPr>
      </w:pPr>
    </w:p>
    <w:p w14:paraId="25CFCC85" w14:textId="77777777" w:rsidR="001D4133" w:rsidRPr="00E772ED" w:rsidRDefault="007747F9" w:rsidP="00E772ED">
      <w:pPr>
        <w:ind w:left="936" w:right="216" w:hanging="360"/>
        <w:jc w:val="both"/>
        <w:textAlignment w:val="baseline"/>
        <w:rPr>
          <w:rFonts w:ascii="Arial" w:eastAsia="Arial" w:hAnsi="Arial" w:cs="Arial"/>
          <w:color w:val="000000"/>
        </w:rPr>
      </w:pPr>
      <w:r w:rsidRPr="00E772ED">
        <w:rPr>
          <w:rFonts w:ascii="Arial" w:eastAsia="Arial" w:hAnsi="Arial" w:cs="Arial"/>
          <w:color w:val="000000"/>
        </w:rPr>
        <w:t>(f)</w:t>
      </w:r>
      <w:r w:rsidRPr="00E772ED">
        <w:rPr>
          <w:rFonts w:ascii="Arial" w:eastAsia="Arial" w:hAnsi="Arial" w:cs="Arial"/>
          <w:color w:val="000000"/>
        </w:rPr>
        <w:tab/>
        <w:t xml:space="preserve">This </w:t>
      </w:r>
      <w:r w:rsidRPr="00E772ED">
        <w:rPr>
          <w:rFonts w:ascii="Arial" w:eastAsia="Times New Roman" w:hAnsi="Arial" w:cs="Arial"/>
          <w:color w:val="000000"/>
        </w:rPr>
        <w:t xml:space="preserve">Section 130.10 </w:t>
      </w:r>
      <w:r w:rsidRPr="00E772ED">
        <w:rPr>
          <w:rFonts w:ascii="Arial" w:eastAsia="Arial" w:hAnsi="Arial" w:cs="Arial"/>
          <w:color w:val="000000"/>
        </w:rPr>
        <w:t xml:space="preserve">shall apply to all persons and properties within the </w:t>
      </w:r>
      <w:r w:rsidR="00A614F6" w:rsidRPr="00E772ED">
        <w:rPr>
          <w:rFonts w:ascii="Arial" w:eastAsia="Arial" w:hAnsi="Arial" w:cs="Arial"/>
          <w:color w:val="000000"/>
        </w:rPr>
        <w:t xml:space="preserve">City and all persons and properties within </w:t>
      </w:r>
      <w:r w:rsidRPr="00E772ED">
        <w:rPr>
          <w:rFonts w:ascii="Arial" w:eastAsia="Arial" w:hAnsi="Arial" w:cs="Arial"/>
          <w:color w:val="000000"/>
        </w:rPr>
        <w:t>the extraterritorial zoning jurisdiction of the City.</w:t>
      </w:r>
      <w:r w:rsidR="001D4133" w:rsidRPr="00E772ED">
        <w:rPr>
          <w:rFonts w:ascii="Arial" w:eastAsia="Arial" w:hAnsi="Arial" w:cs="Arial"/>
          <w:color w:val="000000"/>
        </w:rPr>
        <w:t>"</w:t>
      </w:r>
    </w:p>
    <w:p w14:paraId="2FE5C596" w14:textId="77777777" w:rsidR="001D4133" w:rsidRPr="00E772ED" w:rsidRDefault="001D4133" w:rsidP="00E772ED">
      <w:pPr>
        <w:jc w:val="both"/>
        <w:rPr>
          <w:rFonts w:ascii="Arial" w:hAnsi="Arial" w:cs="Arial"/>
        </w:rPr>
      </w:pPr>
    </w:p>
    <w:p w14:paraId="1CD9D8F8" w14:textId="5A80BBA1" w:rsidR="001D4133" w:rsidRPr="00E772ED" w:rsidRDefault="001D4133" w:rsidP="00E772ED">
      <w:pPr>
        <w:pStyle w:val="Heading1"/>
        <w:tabs>
          <w:tab w:val="left" w:pos="720"/>
        </w:tabs>
        <w:jc w:val="both"/>
        <w:rPr>
          <w:rFonts w:eastAsiaTheme="minorHAnsi"/>
          <w:sz w:val="22"/>
          <w:szCs w:val="22"/>
        </w:rPr>
      </w:pPr>
      <w:r w:rsidRPr="00E772ED">
        <w:rPr>
          <w:sz w:val="22"/>
          <w:szCs w:val="22"/>
          <w:u w:val="single"/>
        </w:rPr>
        <w:t xml:space="preserve">SECTION </w:t>
      </w:r>
      <w:r w:rsidRPr="00E772ED">
        <w:rPr>
          <w:sz w:val="22"/>
          <w:szCs w:val="22"/>
        </w:rPr>
        <w:t>2</w:t>
      </w:r>
      <w:r w:rsidR="004F4052" w:rsidRPr="00E772ED">
        <w:rPr>
          <w:sz w:val="22"/>
          <w:szCs w:val="22"/>
        </w:rPr>
        <w:t xml:space="preserve">. </w:t>
      </w:r>
      <w:r w:rsidRPr="00E772ED">
        <w:rPr>
          <w:sz w:val="22"/>
          <w:szCs w:val="22"/>
          <w:u w:val="single"/>
        </w:rPr>
        <w:t>Severability</w:t>
      </w:r>
      <w:r w:rsidRPr="00E772ED">
        <w:rPr>
          <w:sz w:val="22"/>
          <w:szCs w:val="22"/>
        </w:rPr>
        <w:t>.  If any section, subsection, sentence, clause or phrase of this ordinance is, for any reason, held to be unconstitutional or invalid, such unconstitutionality or invalidity shall not affect the validity of the remaining portions of this ordinance.  The Mayor and City Council of the City of La Vista hereby declare that it would have passed this ordinance and each section, subsection, sentence clause or phrase thereof, irrespective of the fact that any one or more sections, subsections, sentences, clauses or phrases be declared unconstitutional or invalid.</w:t>
      </w:r>
    </w:p>
    <w:p w14:paraId="6C6574E3" w14:textId="77777777" w:rsidR="001D4133" w:rsidRPr="00E772ED" w:rsidRDefault="001D4133" w:rsidP="00E772ED">
      <w:pPr>
        <w:jc w:val="both"/>
        <w:rPr>
          <w:rFonts w:ascii="Arial" w:hAnsi="Arial" w:cs="Arial"/>
        </w:rPr>
      </w:pPr>
    </w:p>
    <w:p w14:paraId="0B421DA8" w14:textId="77777777" w:rsidR="001D4133" w:rsidRPr="00E772ED" w:rsidRDefault="001D4133" w:rsidP="00E772ED">
      <w:pPr>
        <w:jc w:val="both"/>
        <w:rPr>
          <w:rFonts w:ascii="Arial" w:hAnsi="Arial" w:cs="Arial"/>
        </w:rPr>
      </w:pPr>
      <w:r w:rsidRPr="00E772ED">
        <w:rPr>
          <w:rFonts w:ascii="Arial" w:hAnsi="Arial" w:cs="Arial"/>
          <w:u w:val="single"/>
        </w:rPr>
        <w:t xml:space="preserve">SECTION </w:t>
      </w:r>
      <w:r w:rsidR="00607CA8" w:rsidRPr="00E772ED">
        <w:rPr>
          <w:rFonts w:ascii="Arial" w:hAnsi="Arial" w:cs="Arial"/>
          <w:u w:val="single"/>
        </w:rPr>
        <w:t>3</w:t>
      </w:r>
      <w:r w:rsidRPr="00E772ED">
        <w:rPr>
          <w:rFonts w:ascii="Arial" w:hAnsi="Arial" w:cs="Arial"/>
          <w:u w:val="single"/>
        </w:rPr>
        <w:t>.</w:t>
      </w:r>
      <w:r w:rsidRPr="00E772ED">
        <w:rPr>
          <w:rFonts w:ascii="Arial" w:hAnsi="Arial" w:cs="Arial"/>
        </w:rPr>
        <w:t xml:space="preserve">  </w:t>
      </w:r>
      <w:r w:rsidRPr="00E772ED">
        <w:rPr>
          <w:rFonts w:ascii="Arial" w:hAnsi="Arial" w:cs="Arial"/>
          <w:u w:val="single"/>
        </w:rPr>
        <w:t>Effective Date</w:t>
      </w:r>
      <w:r w:rsidRPr="00E772ED">
        <w:rPr>
          <w:rFonts w:ascii="Arial" w:hAnsi="Arial" w:cs="Arial"/>
        </w:rPr>
        <w:t>.</w:t>
      </w:r>
      <w:r w:rsidRPr="00E772ED">
        <w:rPr>
          <w:rFonts w:ascii="Arial" w:hAnsi="Arial" w:cs="Arial"/>
        </w:rPr>
        <w:tab/>
        <w:t xml:space="preserve">This ordinance shall be in full force and effect from and after passage, approval </w:t>
      </w:r>
      <w:r w:rsidR="00395974" w:rsidRPr="00E772ED">
        <w:rPr>
          <w:rFonts w:ascii="Arial" w:hAnsi="Arial" w:cs="Arial"/>
        </w:rPr>
        <w:t xml:space="preserve">and publication </w:t>
      </w:r>
      <w:r w:rsidR="009F5741" w:rsidRPr="00E772ED">
        <w:rPr>
          <w:rFonts w:ascii="Arial" w:hAnsi="Arial" w:cs="Arial"/>
        </w:rPr>
        <w:t xml:space="preserve">by the City Clerk or any designee of the City Clerk </w:t>
      </w:r>
      <w:r w:rsidR="00395974" w:rsidRPr="00E772ED">
        <w:rPr>
          <w:rFonts w:ascii="Arial" w:hAnsi="Arial" w:cs="Arial"/>
        </w:rPr>
        <w:t xml:space="preserve">in a legal newspaper in or of general circulation within the City, or in book, pamphlet or electronic </w:t>
      </w:r>
      <w:r w:rsidRPr="00E772ED">
        <w:rPr>
          <w:rFonts w:ascii="Arial" w:hAnsi="Arial" w:cs="Arial"/>
        </w:rPr>
        <w:t>form</w:t>
      </w:r>
      <w:r w:rsidR="009F5741" w:rsidRPr="00E772ED">
        <w:rPr>
          <w:rFonts w:ascii="Arial" w:hAnsi="Arial" w:cs="Arial"/>
        </w:rPr>
        <w:t xml:space="preserve"> in accordance with applicable law</w:t>
      </w:r>
      <w:r w:rsidRPr="00E772ED">
        <w:rPr>
          <w:rFonts w:ascii="Arial" w:hAnsi="Arial" w:cs="Arial"/>
        </w:rPr>
        <w:t>.</w:t>
      </w:r>
    </w:p>
    <w:p w14:paraId="02786CCF" w14:textId="77777777" w:rsidR="001D4133" w:rsidRPr="00E772ED" w:rsidRDefault="001D4133" w:rsidP="001D4133">
      <w:pPr>
        <w:jc w:val="both"/>
        <w:rPr>
          <w:rFonts w:ascii="Arial" w:hAnsi="Arial" w:cs="Arial"/>
        </w:rPr>
      </w:pPr>
    </w:p>
    <w:p w14:paraId="60F2EC35" w14:textId="7E3C6D7F" w:rsidR="001D4133" w:rsidRPr="00E772ED" w:rsidRDefault="001D4133" w:rsidP="001D4133">
      <w:pPr>
        <w:jc w:val="both"/>
        <w:rPr>
          <w:rFonts w:ascii="Arial" w:hAnsi="Arial" w:cs="Arial"/>
        </w:rPr>
      </w:pPr>
      <w:r w:rsidRPr="00E772ED">
        <w:rPr>
          <w:rFonts w:ascii="Arial" w:hAnsi="Arial" w:cs="Arial"/>
        </w:rPr>
        <w:t xml:space="preserve">PASSED AND APPROVED THIS </w:t>
      </w:r>
      <w:r w:rsidR="00E772ED">
        <w:rPr>
          <w:rFonts w:ascii="Arial" w:hAnsi="Arial" w:cs="Arial"/>
        </w:rPr>
        <w:t>2ND</w:t>
      </w:r>
      <w:r w:rsidRPr="00E772ED">
        <w:rPr>
          <w:rFonts w:ascii="Arial" w:hAnsi="Arial" w:cs="Arial"/>
        </w:rPr>
        <w:t xml:space="preserve"> DAY OF </w:t>
      </w:r>
      <w:r w:rsidR="00E772ED">
        <w:rPr>
          <w:rFonts w:ascii="Arial" w:hAnsi="Arial" w:cs="Arial"/>
        </w:rPr>
        <w:t>APRIL 2024</w:t>
      </w:r>
      <w:r w:rsidRPr="00E772ED">
        <w:rPr>
          <w:rFonts w:ascii="Arial" w:hAnsi="Arial" w:cs="Arial"/>
        </w:rPr>
        <w:t>.</w:t>
      </w:r>
    </w:p>
    <w:p w14:paraId="625C9122" w14:textId="77777777" w:rsidR="001D4133" w:rsidRPr="00E772ED" w:rsidRDefault="001D4133" w:rsidP="001D4133">
      <w:pPr>
        <w:jc w:val="both"/>
        <w:rPr>
          <w:rFonts w:ascii="Arial" w:hAnsi="Arial" w:cs="Arial"/>
        </w:rPr>
      </w:pPr>
    </w:p>
    <w:p w14:paraId="2C43CDC9" w14:textId="0FFADBC3" w:rsidR="00D94742" w:rsidRPr="0032784C" w:rsidRDefault="001D4133" w:rsidP="00D94742">
      <w:pPr>
        <w:ind w:left="1440" w:hanging="1440"/>
        <w:outlineLvl w:val="0"/>
        <w:rPr>
          <w:rFonts w:ascii="Arial" w:hAnsi="Arial" w:cs="Arial"/>
        </w:rPr>
      </w:pPr>
      <w:r w:rsidRPr="00E772ED">
        <w:rPr>
          <w:rFonts w:ascii="Arial" w:hAnsi="Arial" w:cs="Arial"/>
        </w:rPr>
        <w:tab/>
      </w:r>
      <w:r w:rsidRPr="00E772ED">
        <w:rPr>
          <w:rFonts w:ascii="Arial" w:hAnsi="Arial" w:cs="Arial"/>
        </w:rPr>
        <w:tab/>
      </w:r>
      <w:r w:rsidRPr="00E772ED">
        <w:rPr>
          <w:rFonts w:ascii="Arial" w:hAnsi="Arial" w:cs="Arial"/>
        </w:rPr>
        <w:tab/>
      </w:r>
      <w:r w:rsidRPr="00E772ED">
        <w:rPr>
          <w:rFonts w:ascii="Arial" w:hAnsi="Arial" w:cs="Arial"/>
        </w:rPr>
        <w:tab/>
      </w:r>
      <w:r w:rsidRPr="00E772ED">
        <w:rPr>
          <w:rFonts w:ascii="Arial" w:hAnsi="Arial" w:cs="Arial"/>
        </w:rPr>
        <w:tab/>
      </w:r>
      <w:r w:rsidRPr="00E772ED">
        <w:rPr>
          <w:rFonts w:ascii="Arial" w:hAnsi="Arial" w:cs="Arial"/>
        </w:rPr>
        <w:tab/>
      </w:r>
      <w:r w:rsidR="00D94742" w:rsidRPr="0032784C">
        <w:rPr>
          <w:rFonts w:ascii="Arial" w:hAnsi="Arial" w:cs="Arial"/>
        </w:rPr>
        <w:t>CITY OF LA VISTA</w:t>
      </w:r>
    </w:p>
    <w:p w14:paraId="403A650C" w14:textId="77777777" w:rsidR="00D94742" w:rsidRPr="0032784C" w:rsidRDefault="00D94742" w:rsidP="00D94742">
      <w:pPr>
        <w:ind w:left="1440" w:hanging="1440"/>
        <w:rPr>
          <w:rFonts w:ascii="Arial" w:hAnsi="Arial" w:cs="Arial"/>
        </w:rPr>
      </w:pPr>
    </w:p>
    <w:p w14:paraId="1B434CB6" w14:textId="77777777" w:rsidR="00D94742" w:rsidRPr="0032784C" w:rsidRDefault="00D94742" w:rsidP="00D94742">
      <w:pPr>
        <w:ind w:left="1440" w:hanging="1440"/>
        <w:rPr>
          <w:rFonts w:ascii="Arial" w:hAnsi="Arial" w:cs="Arial"/>
        </w:rPr>
      </w:pPr>
    </w:p>
    <w:p w14:paraId="7FE2A34D" w14:textId="77777777" w:rsidR="00D94742" w:rsidRPr="0032784C" w:rsidRDefault="00D94742" w:rsidP="00D94742">
      <w:pPr>
        <w:ind w:left="1440" w:hanging="1440"/>
        <w:rPr>
          <w:rFonts w:ascii="Arial" w:hAnsi="Arial" w:cs="Arial"/>
        </w:rPr>
      </w:pPr>
    </w:p>
    <w:p w14:paraId="349FC23A" w14:textId="77777777" w:rsidR="00D94742" w:rsidRPr="0032784C" w:rsidRDefault="00D94742" w:rsidP="00D94742">
      <w:pPr>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FEAEB48" w14:textId="77777777" w:rsidR="00D94742" w:rsidRPr="0032784C" w:rsidRDefault="00D94742" w:rsidP="00D94742">
      <w:pPr>
        <w:ind w:left="1440" w:hanging="1440"/>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Douglas Kindig</w:t>
      </w:r>
      <w:r w:rsidRPr="0032784C">
        <w:rPr>
          <w:rFonts w:ascii="Arial" w:hAnsi="Arial" w:cs="Arial"/>
        </w:rPr>
        <w:t>, Mayor</w:t>
      </w:r>
    </w:p>
    <w:p w14:paraId="22511C8C" w14:textId="77777777" w:rsidR="00D94742" w:rsidRPr="0032784C" w:rsidRDefault="00D94742" w:rsidP="00D94742">
      <w:pPr>
        <w:ind w:left="1440" w:hanging="1440"/>
        <w:rPr>
          <w:rFonts w:ascii="Arial" w:hAnsi="Arial" w:cs="Arial"/>
        </w:rPr>
      </w:pPr>
    </w:p>
    <w:p w14:paraId="1CC0F636" w14:textId="77777777" w:rsidR="00D94742" w:rsidRPr="0032784C" w:rsidRDefault="00D94742" w:rsidP="00D94742">
      <w:pPr>
        <w:ind w:left="1440" w:hanging="1440"/>
        <w:outlineLvl w:val="0"/>
        <w:rPr>
          <w:rFonts w:ascii="Arial" w:hAnsi="Arial" w:cs="Arial"/>
        </w:rPr>
      </w:pPr>
      <w:r w:rsidRPr="0032784C">
        <w:rPr>
          <w:rFonts w:ascii="Arial" w:hAnsi="Arial" w:cs="Arial"/>
        </w:rPr>
        <w:t>ATTEST:</w:t>
      </w:r>
    </w:p>
    <w:p w14:paraId="31B236CE" w14:textId="77777777" w:rsidR="00D94742" w:rsidRPr="0032784C" w:rsidRDefault="00D94742" w:rsidP="00D94742">
      <w:pPr>
        <w:ind w:left="1440" w:hanging="1440"/>
        <w:rPr>
          <w:rFonts w:ascii="Arial" w:hAnsi="Arial" w:cs="Arial"/>
        </w:rPr>
      </w:pPr>
    </w:p>
    <w:p w14:paraId="1CED57BA" w14:textId="77777777" w:rsidR="00D94742" w:rsidRPr="0032784C" w:rsidRDefault="00D94742" w:rsidP="00D94742">
      <w:pPr>
        <w:ind w:left="1440" w:hanging="1440"/>
        <w:rPr>
          <w:rFonts w:ascii="Arial" w:hAnsi="Arial" w:cs="Arial"/>
        </w:rPr>
      </w:pPr>
    </w:p>
    <w:p w14:paraId="584B3AB5" w14:textId="77777777" w:rsidR="00D94742" w:rsidRDefault="00D94742" w:rsidP="00D94742">
      <w:pPr>
        <w:ind w:left="1440" w:hanging="1440"/>
        <w:rPr>
          <w:rFonts w:ascii="Arial" w:hAnsi="Arial" w:cs="Arial"/>
        </w:rPr>
      </w:pPr>
    </w:p>
    <w:p w14:paraId="59181E2D" w14:textId="77777777" w:rsidR="00D94742" w:rsidRPr="00D527DB" w:rsidRDefault="00D94742" w:rsidP="00D94742">
      <w:pPr>
        <w:rPr>
          <w:rFonts w:ascii="Arial" w:hAnsi="Arial" w:cs="Arial"/>
          <w:u w:val="single"/>
        </w:rPr>
      </w:pPr>
      <w:bookmarkStart w:id="0" w:name="_Hlk162958101"/>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bookmarkEnd w:id="0"/>
    <w:p w14:paraId="0D4A77D2" w14:textId="77777777" w:rsidR="00D94742" w:rsidRDefault="00D94742" w:rsidP="00D94742">
      <w:pPr>
        <w:ind w:left="1440" w:hanging="1440"/>
        <w:rPr>
          <w:rFonts w:ascii="Arial" w:hAnsi="Arial" w:cs="Arial"/>
        </w:rPr>
      </w:pPr>
      <w:r>
        <w:rPr>
          <w:rFonts w:ascii="Arial" w:hAnsi="Arial" w:cs="Arial"/>
        </w:rPr>
        <w:t>Pamela A. Buethe, MMC</w:t>
      </w:r>
    </w:p>
    <w:p w14:paraId="7CE37419" w14:textId="77777777" w:rsidR="00D94742" w:rsidRDefault="00D94742" w:rsidP="00D94742">
      <w:pPr>
        <w:ind w:left="1440" w:hanging="1440"/>
        <w:rPr>
          <w:rFonts w:ascii="Arial" w:hAnsi="Arial" w:cs="Arial"/>
        </w:rPr>
      </w:pPr>
      <w:r>
        <w:rPr>
          <w:rFonts w:ascii="Arial" w:hAnsi="Arial" w:cs="Arial"/>
        </w:rPr>
        <w:t>City Clerk</w:t>
      </w:r>
    </w:p>
    <w:p w14:paraId="2BD6FC80" w14:textId="3CE9E7DB" w:rsidR="001D4133" w:rsidRPr="00E772ED" w:rsidRDefault="001D4133" w:rsidP="00D94742">
      <w:pPr>
        <w:jc w:val="both"/>
        <w:rPr>
          <w:rFonts w:ascii="Arial" w:hAnsi="Arial" w:cs="Arial"/>
          <w:b/>
        </w:rPr>
      </w:pPr>
    </w:p>
    <w:p w14:paraId="71A1777D" w14:textId="77777777" w:rsidR="001D4133" w:rsidRPr="00E772ED" w:rsidRDefault="001D4133" w:rsidP="001D4133">
      <w:pPr>
        <w:spacing w:before="1" w:line="275" w:lineRule="exact"/>
        <w:ind w:right="72"/>
        <w:textAlignment w:val="baseline"/>
        <w:rPr>
          <w:rFonts w:ascii="Arial" w:eastAsia="Times New Roman" w:hAnsi="Arial" w:cs="Arial"/>
          <w:color w:val="000000"/>
          <w:spacing w:val="-2"/>
        </w:rPr>
      </w:pPr>
    </w:p>
    <w:p w14:paraId="5A71F111" w14:textId="77777777" w:rsidR="00C810D9" w:rsidRPr="00E772ED" w:rsidRDefault="00C810D9" w:rsidP="00C810D9">
      <w:pPr>
        <w:pStyle w:val="BodyText"/>
        <w:tabs>
          <w:tab w:val="left" w:pos="-720"/>
        </w:tabs>
        <w:rPr>
          <w:rFonts w:ascii="Arial" w:hAnsi="Arial" w:cs="Arial"/>
          <w:b/>
          <w:szCs w:val="22"/>
        </w:rPr>
      </w:pPr>
    </w:p>
    <w:p w14:paraId="603A005A" w14:textId="77777777" w:rsidR="00C810D9" w:rsidRPr="00E772ED" w:rsidRDefault="00C810D9" w:rsidP="00C810D9">
      <w:pPr>
        <w:jc w:val="center"/>
        <w:rPr>
          <w:rFonts w:ascii="Arial" w:hAnsi="Arial" w:cs="Arial"/>
        </w:rPr>
      </w:pPr>
    </w:p>
    <w:sectPr w:rsidR="00C810D9" w:rsidRPr="00E772ED" w:rsidSect="00D94742">
      <w:headerReference w:type="default" r:id="rId7"/>
      <w:pgSz w:w="12240" w:h="20160" w:code="5"/>
      <w:pgMar w:top="2160" w:right="1584" w:bottom="1008" w:left="158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650F" w14:textId="77777777" w:rsidR="002923D8" w:rsidRDefault="002923D8" w:rsidP="00EE7322">
      <w:r>
        <w:separator/>
      </w:r>
    </w:p>
  </w:endnote>
  <w:endnote w:type="continuationSeparator" w:id="0">
    <w:p w14:paraId="7795950B" w14:textId="77777777" w:rsidR="002923D8" w:rsidRDefault="002923D8" w:rsidP="00EE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5B1B" w14:textId="77777777" w:rsidR="002923D8" w:rsidRDefault="002923D8" w:rsidP="00EE7322">
      <w:r>
        <w:separator/>
      </w:r>
    </w:p>
  </w:footnote>
  <w:footnote w:type="continuationSeparator" w:id="0">
    <w:p w14:paraId="4485DEC5" w14:textId="77777777" w:rsidR="002923D8" w:rsidRDefault="002923D8" w:rsidP="00EE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40F1" w14:textId="77777777" w:rsidR="00D573EC" w:rsidRDefault="00D573EC">
    <w:pPr>
      <w:pStyle w:val="Header"/>
      <w:rPr>
        <w:rFonts w:ascii="Arial" w:hAnsi="Arial" w:cs="Arial"/>
        <w:sz w:val="20"/>
      </w:rPr>
    </w:pPr>
  </w:p>
  <w:p w14:paraId="3D036ACB" w14:textId="77777777" w:rsidR="00D573EC" w:rsidRDefault="00D573EC">
    <w:pPr>
      <w:pStyle w:val="Header"/>
      <w:rPr>
        <w:rFonts w:ascii="Arial" w:hAnsi="Arial" w:cs="Arial"/>
        <w:sz w:val="20"/>
      </w:rPr>
    </w:pPr>
  </w:p>
  <w:p w14:paraId="5B08A07C" w14:textId="3B1F5B6E" w:rsidR="00DB651E" w:rsidRDefault="00DB651E">
    <w:pPr>
      <w:pStyle w:val="Header"/>
      <w:rPr>
        <w:rFonts w:ascii="Arial" w:hAnsi="Arial" w:cs="Arial"/>
        <w:sz w:val="20"/>
      </w:rPr>
    </w:pPr>
    <w:r>
      <w:rPr>
        <w:rFonts w:ascii="Arial" w:hAnsi="Arial" w:cs="Arial"/>
        <w:sz w:val="20"/>
      </w:rPr>
      <w:tab/>
    </w:r>
    <w:r>
      <w:rPr>
        <w:rFonts w:ascii="Arial" w:hAnsi="Arial" w:cs="Arial"/>
        <w:sz w:val="20"/>
      </w:rPr>
      <w:tab/>
    </w:r>
  </w:p>
  <w:p w14:paraId="02EB2A06" w14:textId="4CCAEE37" w:rsidR="00DB651E" w:rsidRDefault="00DB651E">
    <w:pPr>
      <w:pStyle w:val="Header"/>
    </w:pPr>
    <w:r>
      <w:rPr>
        <w:rFonts w:ascii="Arial" w:hAnsi="Arial" w:cs="Arial"/>
        <w:sz w:val="20"/>
      </w:rPr>
      <w:tab/>
    </w:r>
    <w:r>
      <w:rPr>
        <w:rFonts w:ascii="Arial" w:hAnsi="Arial" w:cs="Arial"/>
        <w:sz w:val="20"/>
      </w:rPr>
      <w:tab/>
      <w:t>Ordinance No</w:t>
    </w:r>
    <w:r w:rsidR="00D94742">
      <w:rPr>
        <w:rFonts w:ascii="Arial" w:hAnsi="Arial" w:cs="Arial"/>
        <w:sz w:val="20"/>
      </w:rPr>
      <w:t>. 1503</w:t>
    </w:r>
    <w:r>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A2E"/>
    <w:multiLevelType w:val="multilevel"/>
    <w:tmpl w:val="66949D5A"/>
    <w:lvl w:ilvl="0">
      <w:start w:val="1"/>
      <w:numFmt w:val="decimal"/>
      <w:lvlText w:val="%1."/>
      <w:lvlJc w:val="left"/>
      <w:pPr>
        <w:tabs>
          <w:tab w:val="left" w:pos="360"/>
        </w:tabs>
        <w:ind w:left="720"/>
      </w:pPr>
      <w:rPr>
        <w:rFonts w:ascii="Arial" w:eastAsia="Arial" w:hAnsi="Aria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4784B"/>
    <w:multiLevelType w:val="hybridMultilevel"/>
    <w:tmpl w:val="7B3EA066"/>
    <w:lvl w:ilvl="0" w:tplc="D06C708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675A"/>
    <w:multiLevelType w:val="multilevel"/>
    <w:tmpl w:val="5200536C"/>
    <w:lvl w:ilvl="0">
      <w:start w:val="2"/>
      <w:numFmt w:val="upperRoman"/>
      <w:lvlText w:val="%1."/>
      <w:lvlJc w:val="left"/>
      <w:pPr>
        <w:tabs>
          <w:tab w:val="left" w:pos="648"/>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CE7146"/>
    <w:multiLevelType w:val="multilevel"/>
    <w:tmpl w:val="CE7A93CC"/>
    <w:lvl w:ilvl="0">
      <w:start w:val="1"/>
      <w:numFmt w:val="upperLetter"/>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1701C"/>
    <w:multiLevelType w:val="hybridMultilevel"/>
    <w:tmpl w:val="E4227B92"/>
    <w:lvl w:ilvl="0" w:tplc="268E7090">
      <w:start w:val="1"/>
      <w:numFmt w:val="decimal"/>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715E35"/>
    <w:multiLevelType w:val="multilevel"/>
    <w:tmpl w:val="AAC4D1B2"/>
    <w:lvl w:ilvl="0">
      <w:start w:val="1"/>
      <w:numFmt w:val="lowerLetter"/>
      <w:lvlText w:val="%1."/>
      <w:lvlJc w:val="left"/>
      <w:pPr>
        <w:tabs>
          <w:tab w:val="left" w:pos="396"/>
        </w:tabs>
        <w:ind w:left="612"/>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597478"/>
    <w:multiLevelType w:val="hybridMultilevel"/>
    <w:tmpl w:val="D262B4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7F3B69"/>
    <w:multiLevelType w:val="multilevel"/>
    <w:tmpl w:val="E4D2F62C"/>
    <w:lvl w:ilvl="0">
      <w:start w:val="2"/>
      <w:numFmt w:val="lowerLetter"/>
      <w:lvlText w:val="%1."/>
      <w:lvlJc w:val="left"/>
      <w:pPr>
        <w:tabs>
          <w:tab w:val="left" w:pos="504"/>
        </w:tabs>
        <w:ind w:left="720"/>
      </w:pPr>
      <w:rPr>
        <w:rFonts w:ascii="Arial" w:eastAsia="Arial" w:hAnsi="Aria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D29A4"/>
    <w:multiLevelType w:val="hybridMultilevel"/>
    <w:tmpl w:val="E9A8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5601D"/>
    <w:multiLevelType w:val="multilevel"/>
    <w:tmpl w:val="1A4E9660"/>
    <w:lvl w:ilvl="0">
      <w:start w:val="1"/>
      <w:numFmt w:val="upperLetter"/>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E00B42"/>
    <w:multiLevelType w:val="multilevel"/>
    <w:tmpl w:val="09DC7BBA"/>
    <w:lvl w:ilvl="0">
      <w:start w:val="1"/>
      <w:numFmt w:val="upperLetter"/>
      <w:lvlText w:val="%1."/>
      <w:lvlJc w:val="left"/>
      <w:pPr>
        <w:tabs>
          <w:tab w:val="left" w:pos="0"/>
        </w:tabs>
        <w:ind w:left="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14725C"/>
    <w:multiLevelType w:val="hybridMultilevel"/>
    <w:tmpl w:val="7EDC278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A670A"/>
    <w:multiLevelType w:val="multilevel"/>
    <w:tmpl w:val="147E9364"/>
    <w:lvl w:ilvl="0">
      <w:start w:val="1"/>
      <w:numFmt w:val="lowerLetter"/>
      <w:lvlText w:val="%1."/>
      <w:lvlJc w:val="left"/>
      <w:pPr>
        <w:tabs>
          <w:tab w:val="left" w:pos="360"/>
        </w:tabs>
        <w:ind w:left="720"/>
      </w:pPr>
      <w:rPr>
        <w:rFonts w:ascii="Arial" w:eastAsia="Times New Roman" w:hAnsi="Arial" w:cs="Arial"/>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0C361E"/>
    <w:multiLevelType w:val="hybridMultilevel"/>
    <w:tmpl w:val="E4227B92"/>
    <w:lvl w:ilvl="0" w:tplc="268E7090">
      <w:start w:val="1"/>
      <w:numFmt w:val="decimal"/>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3354BA"/>
    <w:multiLevelType w:val="multilevel"/>
    <w:tmpl w:val="4D425EA4"/>
    <w:lvl w:ilvl="0">
      <w:start w:val="1"/>
      <w:numFmt w:val="decimal"/>
      <w:lvlText w:val="%1."/>
      <w:lvlJc w:val="left"/>
      <w:pPr>
        <w:tabs>
          <w:tab w:val="left" w:pos="72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6221C5"/>
    <w:multiLevelType w:val="hybridMultilevel"/>
    <w:tmpl w:val="CAE68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B319A"/>
    <w:multiLevelType w:val="multilevel"/>
    <w:tmpl w:val="4F001D30"/>
    <w:lvl w:ilvl="0">
      <w:start w:val="4"/>
      <w:numFmt w:val="decimal"/>
      <w:lvlText w:val="%1."/>
      <w:lvlJc w:val="left"/>
      <w:pPr>
        <w:tabs>
          <w:tab w:val="left" w:pos="360"/>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19741F"/>
    <w:multiLevelType w:val="multilevel"/>
    <w:tmpl w:val="B596AC32"/>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8C6BBE"/>
    <w:multiLevelType w:val="hybridMultilevel"/>
    <w:tmpl w:val="CAE68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A45AF"/>
    <w:multiLevelType w:val="multilevel"/>
    <w:tmpl w:val="CF6ABD68"/>
    <w:lvl w:ilvl="0">
      <w:start w:val="1"/>
      <w:numFmt w:val="lowerLetter"/>
      <w:lvlText w:val="%1."/>
      <w:lvlJc w:val="left"/>
      <w:pPr>
        <w:tabs>
          <w:tab w:val="num" w:pos="360"/>
        </w:tabs>
        <w:ind w:left="720" w:firstLine="0"/>
      </w:pPr>
      <w:rPr>
        <w:rFonts w:ascii="Arial" w:eastAsia="Times New Roman" w:hAnsi="Arial" w:cs="Arial" w:hint="default"/>
        <w:strike w:val="0"/>
        <w:color w:val="000000"/>
        <w:spacing w:val="0"/>
        <w:w w:val="100"/>
        <w:sz w:val="24"/>
        <w:u w:val="non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B2C715D"/>
    <w:multiLevelType w:val="hybridMultilevel"/>
    <w:tmpl w:val="E4227B92"/>
    <w:lvl w:ilvl="0" w:tplc="268E7090">
      <w:start w:val="1"/>
      <w:numFmt w:val="decimal"/>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B44103"/>
    <w:multiLevelType w:val="multilevel"/>
    <w:tmpl w:val="B0B48910"/>
    <w:lvl w:ilvl="0">
      <w:start w:val="5"/>
      <w:numFmt w:val="lowerLetter"/>
      <w:lvlText w:val="%1."/>
      <w:lvlJc w:val="left"/>
      <w:pPr>
        <w:tabs>
          <w:tab w:val="left" w:pos="504"/>
        </w:tabs>
        <w:ind w:left="720"/>
      </w:pPr>
      <w:rPr>
        <w:rFonts w:ascii="Arial" w:eastAsia="Arial" w:hAnsi="Arial"/>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AE4438"/>
    <w:multiLevelType w:val="hybridMultilevel"/>
    <w:tmpl w:val="079C3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C71C7D"/>
    <w:multiLevelType w:val="hybridMultilevel"/>
    <w:tmpl w:val="079C3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01628"/>
    <w:multiLevelType w:val="hybridMultilevel"/>
    <w:tmpl w:val="5352F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750189"/>
    <w:multiLevelType w:val="multilevel"/>
    <w:tmpl w:val="6582AA6E"/>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BB22C9"/>
    <w:multiLevelType w:val="hybridMultilevel"/>
    <w:tmpl w:val="079C3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05209">
    <w:abstractNumId w:val="3"/>
  </w:num>
  <w:num w:numId="2" w16cid:durableId="1993102029">
    <w:abstractNumId w:val="14"/>
  </w:num>
  <w:num w:numId="3" w16cid:durableId="1080252107">
    <w:abstractNumId w:val="2"/>
  </w:num>
  <w:num w:numId="4" w16cid:durableId="1366978907">
    <w:abstractNumId w:val="8"/>
  </w:num>
  <w:num w:numId="5" w16cid:durableId="830755764">
    <w:abstractNumId w:val="1"/>
  </w:num>
  <w:num w:numId="6" w16cid:durableId="2097551076">
    <w:abstractNumId w:val="13"/>
  </w:num>
  <w:num w:numId="7" w16cid:durableId="474298503">
    <w:abstractNumId w:val="15"/>
  </w:num>
  <w:num w:numId="8" w16cid:durableId="93328673">
    <w:abstractNumId w:val="23"/>
  </w:num>
  <w:num w:numId="9" w16cid:durableId="818612815">
    <w:abstractNumId w:val="11"/>
  </w:num>
  <w:num w:numId="10" w16cid:durableId="299506165">
    <w:abstractNumId w:val="26"/>
  </w:num>
  <w:num w:numId="11" w16cid:durableId="1553619774">
    <w:abstractNumId w:val="22"/>
  </w:num>
  <w:num w:numId="12" w16cid:durableId="8988417">
    <w:abstractNumId w:val="18"/>
  </w:num>
  <w:num w:numId="13" w16cid:durableId="1973945037">
    <w:abstractNumId w:val="10"/>
  </w:num>
  <w:num w:numId="14" w16cid:durableId="281115485">
    <w:abstractNumId w:val="0"/>
  </w:num>
  <w:num w:numId="15" w16cid:durableId="191113750">
    <w:abstractNumId w:val="7"/>
  </w:num>
  <w:num w:numId="16" w16cid:durableId="1320185494">
    <w:abstractNumId w:val="21"/>
  </w:num>
  <w:num w:numId="17" w16cid:durableId="1673801707">
    <w:abstractNumId w:val="16"/>
  </w:num>
  <w:num w:numId="18" w16cid:durableId="484391786">
    <w:abstractNumId w:val="5"/>
  </w:num>
  <w:num w:numId="19" w16cid:durableId="24985235">
    <w:abstractNumId w:val="9"/>
  </w:num>
  <w:num w:numId="20" w16cid:durableId="1360202856">
    <w:abstractNumId w:val="4"/>
  </w:num>
  <w:num w:numId="21" w16cid:durableId="1943799641">
    <w:abstractNumId w:val="20"/>
  </w:num>
  <w:num w:numId="22" w16cid:durableId="1253010983">
    <w:abstractNumId w:val="6"/>
  </w:num>
  <w:num w:numId="23" w16cid:durableId="698506764">
    <w:abstractNumId w:val="24"/>
  </w:num>
  <w:num w:numId="24" w16cid:durableId="1693529265">
    <w:abstractNumId w:val="17"/>
  </w:num>
  <w:num w:numId="25" w16cid:durableId="2012952138">
    <w:abstractNumId w:val="25"/>
  </w:num>
  <w:num w:numId="26" w16cid:durableId="561914733">
    <w:abstractNumId w:val="19"/>
  </w:num>
  <w:num w:numId="27" w16cid:durableId="1157694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77"/>
    <w:rsid w:val="00016935"/>
    <w:rsid w:val="0004493E"/>
    <w:rsid w:val="0005014C"/>
    <w:rsid w:val="0005280E"/>
    <w:rsid w:val="0008359B"/>
    <w:rsid w:val="00084582"/>
    <w:rsid w:val="00086529"/>
    <w:rsid w:val="000F6334"/>
    <w:rsid w:val="00100257"/>
    <w:rsid w:val="00105C9E"/>
    <w:rsid w:val="00144CA6"/>
    <w:rsid w:val="00151423"/>
    <w:rsid w:val="00153FDA"/>
    <w:rsid w:val="00156215"/>
    <w:rsid w:val="00180607"/>
    <w:rsid w:val="00195E20"/>
    <w:rsid w:val="001A00E9"/>
    <w:rsid w:val="001A4B7B"/>
    <w:rsid w:val="001B1394"/>
    <w:rsid w:val="001B5FA5"/>
    <w:rsid w:val="001B76D1"/>
    <w:rsid w:val="001C63B8"/>
    <w:rsid w:val="001D34FA"/>
    <w:rsid w:val="001D4133"/>
    <w:rsid w:val="00203D7E"/>
    <w:rsid w:val="00216AD5"/>
    <w:rsid w:val="00237466"/>
    <w:rsid w:val="00240B8A"/>
    <w:rsid w:val="00247F8E"/>
    <w:rsid w:val="00264908"/>
    <w:rsid w:val="0026550D"/>
    <w:rsid w:val="00287AAA"/>
    <w:rsid w:val="00291BBD"/>
    <w:rsid w:val="002923D8"/>
    <w:rsid w:val="00293853"/>
    <w:rsid w:val="00293D55"/>
    <w:rsid w:val="002A4AA5"/>
    <w:rsid w:val="002A4F73"/>
    <w:rsid w:val="002C27D6"/>
    <w:rsid w:val="002D0923"/>
    <w:rsid w:val="002D3166"/>
    <w:rsid w:val="002D569B"/>
    <w:rsid w:val="002E01D9"/>
    <w:rsid w:val="002E5B5D"/>
    <w:rsid w:val="002F0F28"/>
    <w:rsid w:val="003015EA"/>
    <w:rsid w:val="00306E8A"/>
    <w:rsid w:val="003353CC"/>
    <w:rsid w:val="003404F0"/>
    <w:rsid w:val="00342450"/>
    <w:rsid w:val="003460C9"/>
    <w:rsid w:val="00373DEB"/>
    <w:rsid w:val="00376DE8"/>
    <w:rsid w:val="0038208E"/>
    <w:rsid w:val="003861D9"/>
    <w:rsid w:val="00386553"/>
    <w:rsid w:val="00387120"/>
    <w:rsid w:val="00395974"/>
    <w:rsid w:val="003B7BC1"/>
    <w:rsid w:val="003C5B43"/>
    <w:rsid w:val="003E7BA5"/>
    <w:rsid w:val="003F1334"/>
    <w:rsid w:val="004063EC"/>
    <w:rsid w:val="00407B68"/>
    <w:rsid w:val="004143D7"/>
    <w:rsid w:val="00433425"/>
    <w:rsid w:val="00434B39"/>
    <w:rsid w:val="004630A3"/>
    <w:rsid w:val="00465EAF"/>
    <w:rsid w:val="00473ABB"/>
    <w:rsid w:val="00483E6D"/>
    <w:rsid w:val="004A3FA4"/>
    <w:rsid w:val="004A68BA"/>
    <w:rsid w:val="004B4B91"/>
    <w:rsid w:val="004B7EE6"/>
    <w:rsid w:val="004C3DCE"/>
    <w:rsid w:val="004C6887"/>
    <w:rsid w:val="004C7788"/>
    <w:rsid w:val="004E2F7B"/>
    <w:rsid w:val="004E32CE"/>
    <w:rsid w:val="004F1FFA"/>
    <w:rsid w:val="004F4052"/>
    <w:rsid w:val="00506480"/>
    <w:rsid w:val="00513FCF"/>
    <w:rsid w:val="00517576"/>
    <w:rsid w:val="00541136"/>
    <w:rsid w:val="00541DEF"/>
    <w:rsid w:val="00551AEF"/>
    <w:rsid w:val="005539DB"/>
    <w:rsid w:val="005750A4"/>
    <w:rsid w:val="005775A1"/>
    <w:rsid w:val="00595896"/>
    <w:rsid w:val="0059668D"/>
    <w:rsid w:val="005A7D57"/>
    <w:rsid w:val="005B7146"/>
    <w:rsid w:val="005B7EAC"/>
    <w:rsid w:val="005C30DF"/>
    <w:rsid w:val="005C629A"/>
    <w:rsid w:val="005C78C4"/>
    <w:rsid w:val="00602A40"/>
    <w:rsid w:val="00607CA8"/>
    <w:rsid w:val="006274D3"/>
    <w:rsid w:val="00630880"/>
    <w:rsid w:val="00631674"/>
    <w:rsid w:val="00653980"/>
    <w:rsid w:val="00660AAE"/>
    <w:rsid w:val="006611A1"/>
    <w:rsid w:val="006677CA"/>
    <w:rsid w:val="00675D1C"/>
    <w:rsid w:val="00682455"/>
    <w:rsid w:val="00691BB4"/>
    <w:rsid w:val="00696659"/>
    <w:rsid w:val="006A1B2D"/>
    <w:rsid w:val="006A4FF6"/>
    <w:rsid w:val="006B1FFC"/>
    <w:rsid w:val="006D303C"/>
    <w:rsid w:val="006D6F39"/>
    <w:rsid w:val="006E4C45"/>
    <w:rsid w:val="006F14C4"/>
    <w:rsid w:val="007112C6"/>
    <w:rsid w:val="0071292C"/>
    <w:rsid w:val="00720C3D"/>
    <w:rsid w:val="0072190C"/>
    <w:rsid w:val="0072638A"/>
    <w:rsid w:val="00734FEA"/>
    <w:rsid w:val="007365C9"/>
    <w:rsid w:val="00736FDC"/>
    <w:rsid w:val="00755EC1"/>
    <w:rsid w:val="00761774"/>
    <w:rsid w:val="00770DFF"/>
    <w:rsid w:val="007747F9"/>
    <w:rsid w:val="00777504"/>
    <w:rsid w:val="00792838"/>
    <w:rsid w:val="00795638"/>
    <w:rsid w:val="007A308D"/>
    <w:rsid w:val="007A7F65"/>
    <w:rsid w:val="007C6FD9"/>
    <w:rsid w:val="007C7A83"/>
    <w:rsid w:val="007E3626"/>
    <w:rsid w:val="007F32CA"/>
    <w:rsid w:val="00801F15"/>
    <w:rsid w:val="008075D7"/>
    <w:rsid w:val="00820E2A"/>
    <w:rsid w:val="00853BFE"/>
    <w:rsid w:val="008642BD"/>
    <w:rsid w:val="00882929"/>
    <w:rsid w:val="008A08FF"/>
    <w:rsid w:val="008C01AC"/>
    <w:rsid w:val="008C505F"/>
    <w:rsid w:val="008D2BD2"/>
    <w:rsid w:val="008D7568"/>
    <w:rsid w:val="008E01EC"/>
    <w:rsid w:val="008E62FF"/>
    <w:rsid w:val="00914A7E"/>
    <w:rsid w:val="0094019D"/>
    <w:rsid w:val="00992767"/>
    <w:rsid w:val="009A4C9A"/>
    <w:rsid w:val="009B6FEF"/>
    <w:rsid w:val="009C5811"/>
    <w:rsid w:val="009D5692"/>
    <w:rsid w:val="009D67AD"/>
    <w:rsid w:val="009E7A6C"/>
    <w:rsid w:val="009F5741"/>
    <w:rsid w:val="00A00519"/>
    <w:rsid w:val="00A04887"/>
    <w:rsid w:val="00A04A4E"/>
    <w:rsid w:val="00A13A75"/>
    <w:rsid w:val="00A20D70"/>
    <w:rsid w:val="00A375F5"/>
    <w:rsid w:val="00A43CDA"/>
    <w:rsid w:val="00A53F7F"/>
    <w:rsid w:val="00A614F6"/>
    <w:rsid w:val="00A73BAD"/>
    <w:rsid w:val="00A818ED"/>
    <w:rsid w:val="00A8199F"/>
    <w:rsid w:val="00A86B2D"/>
    <w:rsid w:val="00A95E37"/>
    <w:rsid w:val="00AB6DEF"/>
    <w:rsid w:val="00AB73BF"/>
    <w:rsid w:val="00AC53A4"/>
    <w:rsid w:val="00AE6812"/>
    <w:rsid w:val="00AF1099"/>
    <w:rsid w:val="00AF458A"/>
    <w:rsid w:val="00AF6B77"/>
    <w:rsid w:val="00B339AE"/>
    <w:rsid w:val="00B62CF8"/>
    <w:rsid w:val="00B773A2"/>
    <w:rsid w:val="00B81242"/>
    <w:rsid w:val="00B90FC0"/>
    <w:rsid w:val="00BA6B75"/>
    <w:rsid w:val="00BB105C"/>
    <w:rsid w:val="00BB453E"/>
    <w:rsid w:val="00BC71C8"/>
    <w:rsid w:val="00BD44EA"/>
    <w:rsid w:val="00BE6AC5"/>
    <w:rsid w:val="00C0411E"/>
    <w:rsid w:val="00C10212"/>
    <w:rsid w:val="00C17004"/>
    <w:rsid w:val="00C3098B"/>
    <w:rsid w:val="00C32A4A"/>
    <w:rsid w:val="00C4144A"/>
    <w:rsid w:val="00C52AB9"/>
    <w:rsid w:val="00C55FD5"/>
    <w:rsid w:val="00C56443"/>
    <w:rsid w:val="00C61BCC"/>
    <w:rsid w:val="00C810D9"/>
    <w:rsid w:val="00C8669B"/>
    <w:rsid w:val="00C945AB"/>
    <w:rsid w:val="00CA03BA"/>
    <w:rsid w:val="00CA3E0D"/>
    <w:rsid w:val="00CC10AC"/>
    <w:rsid w:val="00CE394D"/>
    <w:rsid w:val="00CF72ED"/>
    <w:rsid w:val="00D12413"/>
    <w:rsid w:val="00D22743"/>
    <w:rsid w:val="00D245FF"/>
    <w:rsid w:val="00D334B8"/>
    <w:rsid w:val="00D33B83"/>
    <w:rsid w:val="00D35291"/>
    <w:rsid w:val="00D573EC"/>
    <w:rsid w:val="00D6080A"/>
    <w:rsid w:val="00D80970"/>
    <w:rsid w:val="00D94742"/>
    <w:rsid w:val="00D9585D"/>
    <w:rsid w:val="00DB651E"/>
    <w:rsid w:val="00DC3574"/>
    <w:rsid w:val="00DD3831"/>
    <w:rsid w:val="00DE08AF"/>
    <w:rsid w:val="00DE4E30"/>
    <w:rsid w:val="00DF0D02"/>
    <w:rsid w:val="00E04A67"/>
    <w:rsid w:val="00E31BEA"/>
    <w:rsid w:val="00E414E1"/>
    <w:rsid w:val="00E449D8"/>
    <w:rsid w:val="00E53419"/>
    <w:rsid w:val="00E55EE8"/>
    <w:rsid w:val="00E7453E"/>
    <w:rsid w:val="00E772ED"/>
    <w:rsid w:val="00E83ADB"/>
    <w:rsid w:val="00E90A4C"/>
    <w:rsid w:val="00E93A8C"/>
    <w:rsid w:val="00EA0FF4"/>
    <w:rsid w:val="00EA2A43"/>
    <w:rsid w:val="00EA2F7A"/>
    <w:rsid w:val="00EB35E2"/>
    <w:rsid w:val="00EE0486"/>
    <w:rsid w:val="00EE7322"/>
    <w:rsid w:val="00F17B8F"/>
    <w:rsid w:val="00F235D9"/>
    <w:rsid w:val="00F329D2"/>
    <w:rsid w:val="00F37AC3"/>
    <w:rsid w:val="00F43725"/>
    <w:rsid w:val="00F56F77"/>
    <w:rsid w:val="00F641DE"/>
    <w:rsid w:val="00F724F6"/>
    <w:rsid w:val="00F73DE2"/>
    <w:rsid w:val="00F83EBF"/>
    <w:rsid w:val="00F868E3"/>
    <w:rsid w:val="00F87173"/>
    <w:rsid w:val="00F92909"/>
    <w:rsid w:val="00F95852"/>
    <w:rsid w:val="00FA09E3"/>
    <w:rsid w:val="00FA1D7B"/>
    <w:rsid w:val="00FC3EA9"/>
    <w:rsid w:val="00FE2E10"/>
    <w:rsid w:val="00FE3249"/>
    <w:rsid w:val="00FE5793"/>
    <w:rsid w:val="00FF5386"/>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D1734C"/>
  <w15:docId w15:val="{A0D08684-BBE5-4350-9805-8641085C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9"/>
    <w:qFormat/>
    <w:rsid w:val="00C810D9"/>
    <w:pPr>
      <w:autoSpaceDE w:val="0"/>
      <w:autoSpaceDN w:val="0"/>
      <w:adjustRightInd w:val="0"/>
      <w:outlineLvl w:val="0"/>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322"/>
    <w:pPr>
      <w:tabs>
        <w:tab w:val="center" w:pos="4680"/>
        <w:tab w:val="right" w:pos="9360"/>
      </w:tabs>
    </w:pPr>
  </w:style>
  <w:style w:type="character" w:customStyle="1" w:styleId="HeaderChar">
    <w:name w:val="Header Char"/>
    <w:basedOn w:val="DefaultParagraphFont"/>
    <w:link w:val="Header"/>
    <w:uiPriority w:val="99"/>
    <w:rsid w:val="00EE7322"/>
  </w:style>
  <w:style w:type="paragraph" w:styleId="Footer">
    <w:name w:val="footer"/>
    <w:basedOn w:val="Normal"/>
    <w:link w:val="FooterChar"/>
    <w:uiPriority w:val="99"/>
    <w:unhideWhenUsed/>
    <w:rsid w:val="00EE7322"/>
    <w:pPr>
      <w:tabs>
        <w:tab w:val="center" w:pos="4680"/>
        <w:tab w:val="right" w:pos="9360"/>
      </w:tabs>
    </w:pPr>
  </w:style>
  <w:style w:type="character" w:customStyle="1" w:styleId="FooterChar">
    <w:name w:val="Footer Char"/>
    <w:basedOn w:val="DefaultParagraphFont"/>
    <w:link w:val="Footer"/>
    <w:uiPriority w:val="99"/>
    <w:rsid w:val="00EE7322"/>
  </w:style>
  <w:style w:type="paragraph" w:styleId="ListParagraph">
    <w:name w:val="List Paragraph"/>
    <w:basedOn w:val="Normal"/>
    <w:uiPriority w:val="34"/>
    <w:qFormat/>
    <w:rsid w:val="00EE7322"/>
    <w:pPr>
      <w:spacing w:before="100" w:beforeAutospacing="1" w:after="100" w:afterAutospacing="1"/>
    </w:pPr>
    <w:rPr>
      <w:rFonts w:eastAsia="Times New Roman"/>
      <w:sz w:val="24"/>
      <w:szCs w:val="24"/>
    </w:rPr>
  </w:style>
  <w:style w:type="character" w:customStyle="1" w:styleId="Heading1Char">
    <w:name w:val="Heading 1 Char"/>
    <w:basedOn w:val="DefaultParagraphFont"/>
    <w:link w:val="Heading1"/>
    <w:uiPriority w:val="99"/>
    <w:rsid w:val="00C810D9"/>
    <w:rPr>
      <w:rFonts w:ascii="Arial" w:eastAsia="Calibri" w:hAnsi="Arial" w:cs="Arial"/>
      <w:sz w:val="24"/>
      <w:szCs w:val="24"/>
    </w:rPr>
  </w:style>
  <w:style w:type="paragraph" w:styleId="BodyText">
    <w:name w:val="Body Text"/>
    <w:basedOn w:val="Normal"/>
    <w:link w:val="BodyTextChar"/>
    <w:rsid w:val="00C810D9"/>
    <w:rPr>
      <w:rFonts w:eastAsia="Times New Roman"/>
      <w:szCs w:val="20"/>
    </w:rPr>
  </w:style>
  <w:style w:type="character" w:customStyle="1" w:styleId="BodyTextChar">
    <w:name w:val="Body Text Char"/>
    <w:basedOn w:val="DefaultParagraphFont"/>
    <w:link w:val="BodyText"/>
    <w:rsid w:val="00C810D9"/>
    <w:rPr>
      <w:rFonts w:eastAsia="Times New Roman"/>
      <w:szCs w:val="20"/>
    </w:rPr>
  </w:style>
  <w:style w:type="paragraph" w:styleId="BalloonText">
    <w:name w:val="Balloon Text"/>
    <w:basedOn w:val="Normal"/>
    <w:link w:val="BalloonTextChar"/>
    <w:uiPriority w:val="99"/>
    <w:semiHidden/>
    <w:unhideWhenUsed/>
    <w:rsid w:val="00F329D2"/>
    <w:rPr>
      <w:rFonts w:ascii="Tahoma" w:hAnsi="Tahoma" w:cs="Tahoma"/>
      <w:sz w:val="16"/>
      <w:szCs w:val="16"/>
    </w:rPr>
  </w:style>
  <w:style w:type="character" w:customStyle="1" w:styleId="BalloonTextChar">
    <w:name w:val="Balloon Text Char"/>
    <w:basedOn w:val="DefaultParagraphFont"/>
    <w:link w:val="BalloonText"/>
    <w:uiPriority w:val="99"/>
    <w:semiHidden/>
    <w:rsid w:val="00F32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Fitzgerald, Schorr, Barmettler &amp; Brennan, P.C., L.L.</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Donnelly, Claire</dc:creator>
  <cp:lastModifiedBy>Patti Anderson</cp:lastModifiedBy>
  <cp:revision>7</cp:revision>
  <cp:lastPrinted>2024-04-02T18:56:00Z</cp:lastPrinted>
  <dcterms:created xsi:type="dcterms:W3CDTF">2024-03-26T18:54:00Z</dcterms:created>
  <dcterms:modified xsi:type="dcterms:W3CDTF">2024-04-02T18:57:00Z</dcterms:modified>
</cp:coreProperties>
</file>